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jc w:val="center"/>
        <w:rPr>
          <w:rFonts w:hint="eastAsia" w:ascii="sans-serif" w:hAnsi="sans-serif" w:eastAsia="宋体" w:cs="sans-serif"/>
          <w:b w:val="0"/>
          <w:bCs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sans-serif" w:hAnsi="sans-serif" w:cs="sans-serif"/>
          <w:b w:val="0"/>
          <w:bCs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2015年专业课计算机考研真题</w:t>
      </w:r>
    </w:p>
    <w:bookmarkEnd w:id="0"/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一、单项选择题：140小题，每小题2分，共80分。下列每题给出的四个选项中，只有一个选项符合题目要求。请在答题卡上将所选项的字母涂黑。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1.已知程序如下：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int s(int n)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{ return (n&lt;=0) ? 0 : s(n-1) +n; }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void main()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{ cout&lt;&lt; s(1); }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程序运行时使用栈来保存调用过程的信息，自栈底到栈顶保存的信息一次对应的是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A.main()-&gt;S(1)-&gt;S(0) B.S(0)-&gt;S(1)-&gt;main()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C. main()-&gt;S(0)-&gt;S(1) D.S(1)-&gt;S(0)-&gt;main()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2. 先序序列为a,b,c,d的不同二叉树的个数是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A.13 B.14 C.15 D.16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3.下列选项给出的是从根分别到达两个叶节点路径上的权值序列，能属于同一棵哈夫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曼树的是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A.24，10，5和 24，10，7 B.24，10，5和24，12，7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C.24，10，10和 24，14，11 D.24，10，5和 24，14，6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4.现在有一颗无重复关键字的平衡二叉树(AVL树),对其进行中序遍历可得到一个降序序列。下列关于该平衡二叉树的叙述中，正确的是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A.根节点的度一定为2 B.树中最小元素一定是叶节点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C.最后插入的元素一定是叶节点 D.树中最大元素一定是无左子树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5.设有向图G=(V,E)，顶点集V={V0,V1,V2,V3}，边集E={,,，},若从顶点V0 开始对图进行深度优先遍历，则可能得到的不同遍历序列个数是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A.2 B.3 C.4 D.5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6.求下面带权图的最小(代价)生成树时，可能是克鲁斯卡(kruskal)算法第二次选中但不是普里姆(Prim)算法(从V4开始)第2次选中的边是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A.(V1,V3) B.(V1,V4) C.(V2,V3) D.(V3,V4)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</w:t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begin"/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instrText xml:space="preserve">INCLUDEPICTURE \d "http://www.wendu.com/upload/image/20141230/6355554673252071008817239.png" \* MERGEFORMATINET </w:instrText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separate"/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drawing>
          <wp:inline distT="0" distB="0" distL="114300" distR="114300">
            <wp:extent cx="2009775" cy="1524000"/>
            <wp:effectExtent l="0" t="0" r="9525" b="0"/>
            <wp:docPr id="10" name="图片 4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6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7.下列选项中，不能构成折半查找中关键字比较序列的是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A.500，200，450，180 B.500，450，200，180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C.180，500，200，450 D.180，200，500，450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8.已知字符串S为“abaabaabacacaabaabcc”. 模式串t为“abaabc”, 采用KMP算法进行匹配，第一次出现“失配”(s[i] != t[i]) 时，i=j=5,则下次开始匹配时，i和j的值分别是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A.i=1，j=0 B.i=5，j=0 C.i=5，j=2 D.i=6，j=2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9.下列排序算法中元素的移动次数和关键字的初始排列次序无关的是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A.直接插入排序 B.起泡排序 C.基数排序 D.快速排序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10.已知小根堆为8，15，10，21，34，16，12，删除关键字8之后需重建堆，在此过程中，关键字之间的比较数是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A.1 B.2 C.3 D.4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b w:val="0"/>
          <w:bCs w:val="0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_ueditor_page_break_tag_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11.希尔排序的组内排序采用的是()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A.直接插入排序 B.折半插入排序 C.快速排序 D.归并排序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12.计算机硬件能够直接执行的是()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Ⅰ.机器语言程序 Ⅱ.汇编语言程序 Ⅲ.硬件描述语言程序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A.仅Ⅰ B.仅Ⅰ Ⅱ C.仅Ⅰ Ⅲ D.ⅠⅡ Ⅲ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13.由3个“1”和5个“0”组成的8位二进制补码，能表示的最小整数是()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A.-126 B.-125 C.-32 D.-3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14.下列有关浮点数加减运算的叙述中，正确的是()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Ⅰ. 对阶操作不会引起阶码上溢或下溢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Ⅱ. 右规和尾数舍入都可能引起阶码上溢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Ⅲ. 左规时可能引起阶码下溢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Ⅳ. 尾数溢出时结果不一定溢出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A.仅Ⅱ Ⅲ B.仅ⅠⅡⅣ C.仅ⅠⅢ Ⅳ D.ⅠⅡ Ⅲ Ⅳ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15.假定主存地址为32位，按字节编址，主存和Cache之间采用直接映射方式，主存块大小为4个字，每字32位，采用回写(Write Back)方式，则能存放4K字数据的Cache的总容量的位数至少是()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A.146k B.147K C.148K D.158K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16.假定编译器将赋值语句“x=x+3;”转换为指令”add xaddt, 3”，其中xaddt是x 对应的存储单元地址，若执行该指令的计算机采用页式虚拟存储管理方式，并配有相应的TLB，且Cache使用直写(Write Through)方式，则完成该指令功能需要访问主存的次数至少是()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A.0 B.1 C.2 D.3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17.下列存储器中，在工作期间需要周期性刷新的是()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A.SRAM B.SDRAM C.ROM D.FLASH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18.某计算机使用4体交叉存储器，假定在存储器总线上出现的主存地址(十进制)序列为8005，8006，8007，8008，8001，8002，8003，8004，8000，则可能发生发生缓存冲突的地址对是()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A.8004、8008 B.8002、8007 C.8001、8008 D.8000、8004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19.下列有关总线定时的叙述中，错误的是()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A.异步通信方式中，全互锁协议最慢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B.异步通信方式中，非互锁协议的可靠性最差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C.同步通信方式中，同步时钟信号可由多设备提供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D.半同步通信方式中，握手信号的采样由同步时钟控制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20.若磁盘转速为7200转/分，平均寻道时间为8ms,每个磁道包含1000个扇区，则访问一个扇区的平均存取时间大约是( 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A.8.1ms B.12.2ms C.16.3ms D.20.5ms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21.在采用中断I/O方式控制打印输出的情况下，CPU和打印控制接口中的I/O端口之间交换的信息不可能是( 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A.打印字符 B.主存地址 C.设备状态 D.控制命令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22.内部异常(内中断)可分为故障(fault)、陷阱(trap)和终止(abort)三类。下列有关内部异常的叙述中，错误的( 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A.内部异常的产生与当前执行指令相关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B.内部异常的检测由CPU内部逻辑实现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C.内部异常的响应发生在指令执行过程中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D.内部异常处理的返回到发生异常的指令继续执行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23.处理外部中断时，应该由操作系统保存的是( 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A.程序计数器(PC)的内容 B.通用寄存器的内容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C.块表(TLB)的内容 D.Cache中的内容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24.假定下列指令已装入指令寄存器。则执行时不可能导致CPU从用户态变为内核态(系统态)的是( 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A.DIV R0，R1;(R0)/(R1)→R0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B.INT n;产生软中断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C.NOT R0;寄存器R0的内容取非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D.MOV R0,addr;把地址处的内存数据放入寄存器R0中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25.下列选项中会导致进程从执行态变为就绪态的事件是()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A.执行P(wait)操作 B.申请内存失败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C.启动I/O设备 D.被高优先级进程抢占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26.若系统S1 采用死锁避免方法，S2采用死锁检测方法，下列叙述中正确的是()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Ⅰ.S1会限制用户申请资源的顺序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Ⅱ.S1需要进行所需资源总量信息，而S2不需要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Ⅲ.S1不会给可能导致死锁的进程分配资源，S2会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A.仅Ⅰ Ⅱ B.仅Ⅱ Ⅲ C.仅Ⅰ Ⅲ D.Ⅰ Ⅱ Ⅲ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27.系统为某进程分配了4个页框，该进程已访问的页号序列为2,0,2,9,3,4,2,8,2,3,8,4,5，若进程要访问的下一页的页号为7，依据LRU算法，应淘汰页的页号是()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A.2 B.3 C.4 D.8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28.在系统内存中设置磁盘缓冲区的主要目的是()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A.减少磁盘I/O次数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B.减少平均寻道时间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C.提高磁盘数据可靠性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D.实现设备无关性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29.在文件的索引节点中存放直接索引指针10个，一级二级索引指针各1个，磁盘块大小为1KB。每个索引指针占4个字节。若某个文件的索引节点已在内存中，到把该文件的偏移量(按字节编址)为1234和307400处所在的磁盘块读入内存。需访问的磁盘块个数分别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A.1，2 B.1，3 C.2，3 D.2，4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30.在请求分页系统中，页面分配策略与页面置换策略不能组合使用的是()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A.可变分配，全局置换 B.可变分配，局部置换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C.固定分配，全局置换 D.固定分配，局部置换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二、综合应用题：41~47小题，共70分。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41. 用单链表保存m个整数，节点的结构为(data,link)，且|data|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例如若给定的单链表head如下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</w:t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begin"/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instrText xml:space="preserve">INCLUDEPICTURE \d "http://www.wendu.com/upload/image/20141230/6355554676233446434708438.jpg" \* MERGEFORMATINET </w:instrText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separate"/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drawing>
          <wp:inline distT="0" distB="0" distL="114300" distR="114300">
            <wp:extent cx="4962525" cy="895350"/>
            <wp:effectExtent l="0" t="0" r="9525" b="0"/>
            <wp:docPr id="9" name="图片 5" descr="41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41.1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删除节点后的head为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</w:t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begin"/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instrText xml:space="preserve">INCLUDEPICTURE \d "http://www.wendu.com/upload/image/20141230/6355554677238718247270795.jpg" \* MERGEFORMATINET </w:instrText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separate"/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drawing>
          <wp:inline distT="0" distB="0" distL="114300" distR="114300">
            <wp:extent cx="4257675" cy="885825"/>
            <wp:effectExtent l="0" t="0" r="9525" b="9525"/>
            <wp:docPr id="8" name="图片 6" descr="4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41.2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要求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(1) 给出算法的基本思想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(2) 使用c或c++语言，给出单链表节点的数据类型定义。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(3) 根据设计思想，采用c或c++语言描述算法，关键之处给出注释。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(4) 说明所涉及算法的时间复杂度和空间复杂度。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42. 已知有5个顶点的图G如下图所示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</w:t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begin"/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instrText xml:space="preserve">INCLUDEPICTURE \d "http://www.wendu.com/upload/image/20141230/6355554679874953024961473.png" \* MERGEFORMATINET </w:instrText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separate"/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drawing>
          <wp:inline distT="0" distB="0" distL="114300" distR="114300">
            <wp:extent cx="4362450" cy="1704975"/>
            <wp:effectExtent l="0" t="0" r="0" b="9525"/>
            <wp:docPr id="7" name="图片 7" descr="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2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请回答下列问题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(1) 写出图G的邻接矩阵A(行、列下标从0开始)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(2) 求A2，矩阵A2中位于0行3列元素值的含义是什么?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(3) 若已知具有n(n&gt;=2)个顶点的邻接矩阵为B，则Bm(2&lt;=m&lt;=n)非零元素的含义是什么?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43. (13分)某16位计算机主存按字节编码。存取单位为16位;采用16位定长指令格式;CPU采用单总线结构，主要部分如下图所示。图中R0~R3为通用寄存器;T为暂存器;SR为移位寄存器，可实现直送(mov)、左移一位(left)、右移一位(right)3种操作，控制信号为Srop,SR的输出信号Srout控制;ALU可实现直送A(mova)、A加B(add)、A减B(sub)、A与B(and)、A或B(or)、非A(not)、A加1(inc)7种操作，控制信号为ALUop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jc w:val="center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</w:t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begin"/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instrText xml:space="preserve">INCLUDEPICTURE \d "http://www.wendu.com/upload/image/20141230/6355554681015885096904192.jpg" \* MERGEFORMATINET </w:instrText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separate"/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drawing>
          <wp:inline distT="0" distB="0" distL="114300" distR="114300">
            <wp:extent cx="5610225" cy="3067050"/>
            <wp:effectExtent l="0" t="0" r="9525" b="0"/>
            <wp:docPr id="6" name="图片 8" descr="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43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请回答下列问题。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(1) 图中哪些寄存器是程序员可见的?为何要设置暂存器T?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(2) 控制信号ALUop和SRop的位数至少各是多少?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(3) 控制信号Srout所控制邮件的名称或作用是什么?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(4) 端点①~⑨中，哪些端点须连接到控制部件的输出端?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(5) 为完善单总线数据通路，需要在端点①~⑨中相应的端点之间添加必要的连线。写出连线的起点和终点，以正确表示数据的流动方向。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(6) 为什么二路选择器MUX的一个输入端是2?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​　　45. 有A、B两人通过信箱进行辩论，每人都从自己的信箱中取得对方的问题。将答案和向对方提出的新问题组成一个邮件放入对方的邮箱中，设A的信箱最多放M个邮件，B的信箱最多放 N个邮件。初始时A的信箱中有x个邮件(0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A、B两人操作过程：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Code Begin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A{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While(TRUE){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从A的信箱中取出一个邮件;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回答问题并提出一个新问题;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将新邮件放入B的信箱;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}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}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B{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While(TRUE){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从B的信箱中取出一个邮件;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回答问题并提出一个新问题;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将新邮件放入A的信箱;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}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}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Code End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当信箱不为空时，辩论者才能从信箱中取邮件，否则等待。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48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当信箱不满时，辩论者才能将新邮件放入信箱，否则等待。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sans-serif" w:hAnsi="sans-serif" w:eastAsia="sans-serif" w:cs="sans-serif"/>
          <w:b w:val="0"/>
          <w:bCs w:val="0"/>
          <w:i w:val="0"/>
          <w:caps w:val="0"/>
          <w:color w:val="000000"/>
          <w:spacing w:val="0"/>
          <w:sz w:val="24"/>
          <w:szCs w:val="24"/>
        </w:rPr>
        <w:t>　　请添加必要的信号量和P、V(或wait, signed)操作，以实现上述过程的同步，要求写出完整过程，并说明信号量的含义和初值。</w:t>
      </w:r>
    </w:p>
    <w:p>
      <w:pPr>
        <w:rPr>
          <w:b w:val="0"/>
          <w:bCs w:val="0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行楷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080E0000" w:usb2="00000000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ans-serif">
    <w:altName w:val="FZCourier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Courier">
    <w:panose1 w:val="02000509000000000000"/>
    <w:charset w:val="00"/>
    <w:family w:val="auto"/>
    <w:pitch w:val="default"/>
    <w:sig w:usb0="800000AF" w:usb1="4000206A" w:usb2="00000000" w:usb3="00000000" w:csb0="0000001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</w:p>
  <w:p>
    <w:pPr>
      <w:pStyle w:val="3"/>
    </w:pPr>
    <w:r>
      <w:rPr>
        <w:rFonts w:hint="eastAsia"/>
      </w:rPr>
      <w:t>地址：北京市海淀区西三环北路72号世纪经贸大厦B座</w:t>
    </w:r>
  </w:p>
  <w:p>
    <w:pPr>
      <w:pStyle w:val="3"/>
    </w:pPr>
    <w:r>
      <w:rPr>
        <w:rFonts w:hint="eastAsia"/>
      </w:rPr>
      <w:t>电话：010 - 88820136  传真：010 - 88820119   网址：www.wendu.com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675" cy="6591935"/>
          <wp:effectExtent l="0" t="0" r="3175" b="0"/>
          <wp:wrapNone/>
          <wp:docPr id="5" name="WordPictureWatermark27311" descr="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27311" descr="0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3675" cy="659193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1032510" cy="394335"/>
          <wp:effectExtent l="0" t="0" r="15240" b="5715"/>
          <wp:docPr id="1" name="图片 1" descr="说明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9667" b="3721"/>
                  <a:stretch>
                    <a:fillRect/>
                  </a:stretch>
                </pic:blipFill>
                <pic:spPr>
                  <a:xfrm>
                    <a:off x="0" y="0"/>
                    <a:ext cx="1032510" cy="394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</w:t>
    </w:r>
    <w:r>
      <w:rPr>
        <w:rFonts w:hint="eastAsia"/>
        <w:sz w:val="21"/>
        <w:szCs w:val="21"/>
      </w:rPr>
      <w:t>北京世纪文都教育科技发展有限公司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4092"/>
    <w:rsid w:val="00073E4E"/>
    <w:rsid w:val="00172A27"/>
    <w:rsid w:val="001B160E"/>
    <w:rsid w:val="002A2AD6"/>
    <w:rsid w:val="004378A8"/>
    <w:rsid w:val="00484234"/>
    <w:rsid w:val="004A5155"/>
    <w:rsid w:val="005B23AD"/>
    <w:rsid w:val="005E5DF5"/>
    <w:rsid w:val="005E74A8"/>
    <w:rsid w:val="0061790F"/>
    <w:rsid w:val="006700BD"/>
    <w:rsid w:val="006B27CA"/>
    <w:rsid w:val="00713CDE"/>
    <w:rsid w:val="00745FAD"/>
    <w:rsid w:val="007669C1"/>
    <w:rsid w:val="007B393F"/>
    <w:rsid w:val="007D0439"/>
    <w:rsid w:val="009F21E9"/>
    <w:rsid w:val="00A42A14"/>
    <w:rsid w:val="00A501CA"/>
    <w:rsid w:val="00AB60DB"/>
    <w:rsid w:val="00B95AD8"/>
    <w:rsid w:val="00BD1D2A"/>
    <w:rsid w:val="00C16785"/>
    <w:rsid w:val="00C34432"/>
    <w:rsid w:val="00CB6E38"/>
    <w:rsid w:val="00DB5571"/>
    <w:rsid w:val="00E16E82"/>
    <w:rsid w:val="00E73BBF"/>
    <w:rsid w:val="00EB5F8C"/>
    <w:rsid w:val="00EE2E4A"/>
    <w:rsid w:val="00F22434"/>
    <w:rsid w:val="00FC296B"/>
    <w:rsid w:val="20221D09"/>
    <w:rsid w:val="28A455B5"/>
    <w:rsid w:val="31061190"/>
    <w:rsid w:val="31A72764"/>
    <w:rsid w:val="44830FC3"/>
    <w:rsid w:val="55B05A15"/>
    <w:rsid w:val="59D04193"/>
    <w:rsid w:val="5EA2743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kern w:val="0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Hyperlink"/>
    <w:basedOn w:val="6"/>
    <w:unhideWhenUsed/>
    <w:uiPriority w:val="99"/>
    <w:rPr>
      <w:color w:val="0000FF"/>
      <w:u w:val="single"/>
    </w:rPr>
  </w:style>
  <w:style w:type="character" w:customStyle="1" w:styleId="11">
    <w:name w:val="批注框文本 Char"/>
    <w:link w:val="2"/>
    <w:semiHidden/>
    <w:uiPriority w:val="99"/>
    <w:rPr>
      <w:sz w:val="18"/>
      <w:szCs w:val="18"/>
    </w:rPr>
  </w:style>
  <w:style w:type="character" w:customStyle="1" w:styleId="12">
    <w:name w:val="页眉 Char"/>
    <w:link w:val="4"/>
    <w:uiPriority w:val="99"/>
    <w:rPr>
      <w:sz w:val="18"/>
      <w:szCs w:val="18"/>
    </w:rPr>
  </w:style>
  <w:style w:type="character" w:customStyle="1" w:styleId="13">
    <w:name w:val="页脚 Char"/>
    <w:link w:val="3"/>
    <w:uiPriority w:val="99"/>
    <w:rPr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317</Words>
  <Characters>1808</Characters>
  <Lines>15</Lines>
  <Paragraphs>4</Paragraphs>
  <ScaleCrop>false</ScaleCrop>
  <LinksUpToDate>false</LinksUpToDate>
  <CharactersWithSpaces>2121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2015-03-05T07:36:00Z</dcterms:created>
  <dc:creator>Windows</dc:creator>
  <cp:lastModifiedBy>wanglingling</cp:lastModifiedBy>
  <cp:lastPrinted>2014-10-14T08:20:00Z</cp:lastPrinted>
  <dcterms:modified xsi:type="dcterms:W3CDTF">2016-07-26T03:27:01Z</dcterms:modified>
  <dc:title>例会抽查表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