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四六级：英语作文想要不跑题，应该怎么写？</w:t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1135" cy="2797175"/>
            <wp:effectExtent l="0" t="0" r="5715" b="3175"/>
            <wp:docPr id="1" name="图片 1" descr="跑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跑题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语文作文会跑题，四六级作文也会跑题吗？面对四六级考试写作部分越来越捉摸不定的作文主题，很多考生虽然组织了很多语言，用了很多好的词汇，却并没有摸清作文主题，结果都是白搭。今天文都教育就给大家分享一些经验，按照这个步骤来确定作文的主题，确定作文的基本写作思路，那样就不会离题千里，甚至万里啦。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ind w:firstLine="54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宗旨只有一个</w:t>
      </w:r>
    </w:p>
    <w:p>
      <w:pPr>
        <w:spacing w:line="360" w:lineRule="auto"/>
        <w:ind w:firstLine="54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一个经典的四六级作文主题，应该能够给考生“带来一定教育意义”，能启发考生去“弘扬、践行某种积极的价值观、品质”，抑或是启发考生去“规避、解决某种负面的现象，用正确和积极的方式进行取代”。如果考生能够从这个“宗旨”的角度、站在命题人的立场来思考作文的题目、提炼文章的主旨，多半不会跑题。</w:t>
      </w:r>
    </w:p>
    <w:p>
      <w:pPr>
        <w:spacing w:line="360" w:lineRule="auto"/>
        <w:ind w:firstLine="54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一般建议在作文的最后一段点出作文的宗旨，也即我们所说的“点题”。文章最后一段重申和强调作文主题，使阅卷老师非常轻松地找到文章的主旨，判断考生是否“切题”，给阅卷老师节省了时间，自然会得到一些额外的“好感分”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命题范围包含“人”和“物”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任何一个作文题目，如果能够成为一个“可以让人探讨的话题”，势必需要“事关人”或者“事关物”，也许不要“事关重大”，但是必须是有话可说的。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“人”或“物”，就是四六级作文的两个命题范围：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（1）关于“人”的文章，一般涉及“个人成长成功、心态、哲理话题、价值观、品质、习惯”等“较为抽象”的话题。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这种话题重在强调人的“内在品质”，强调“积极意义、教育价值”，命题旨在教育考生“做一个什么样的人”。因此，与人有关的“成长类、心态类和哲理类话题”是第一个命题的范围。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（2）关于“物”的文章，一般涉及“社会事务、社会现象”等较为“具体、实在”的话题。这种话题重在强调“社会事件和现象”，旨在考察考生的“观察问题、分析问题、解决问题”的实质能力。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诸如2012年6月的四级考试 excessive package of products（商品过度包装）、2012年12月四级考试 education pays （教育的回报）以及2013年6月六级的地球资源与人类的需求和贪婪，考察的都是关于“物”的实在现象。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确定作文属性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所谓“属性”，说的是作文的话题的“性别”——作文的话题是正面的、负面的还是中性的？确定了作文的“属性”，加上作文考察的“范围”，对整个文章的展开会有重大的作用。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正如数学概念中的“坐标轴”，有“原点、负面和正面”三个概念。作文的主题，也同样可以分为“中性话题、负面话题和正面话题”三类。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通常而言——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（1）“负面、消极话题”需要在作文的二、三段阐述这个负面话题产生的原因、危害弊端和解决的措施策略；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（2）“中性一般话题”需要阐述这个话题或现象产生的原因，并且适当发表个人见解看法；</w:t>
      </w:r>
    </w:p>
    <w:p>
      <w:pPr>
        <w:spacing w:line="360" w:lineRule="auto"/>
        <w:ind w:firstLine="560" w:firstLineChars="2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（3）“正面、积极话题”，则尽量论述这个话题的意义、重要性和价值以及这个话题对考生带来的启发。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2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04FA"/>
    <w:rsid w:val="001D09EF"/>
    <w:rsid w:val="001D46CB"/>
    <w:rsid w:val="00877AFB"/>
    <w:rsid w:val="00A90BE9"/>
    <w:rsid w:val="00AF04FA"/>
    <w:rsid w:val="00B32894"/>
    <w:rsid w:val="00B842C3"/>
    <w:rsid w:val="1DCB2220"/>
    <w:rsid w:val="2C16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585</Words>
  <Characters>610</Characters>
  <Lines>46</Lines>
  <Paragraphs>29</Paragraphs>
  <ScaleCrop>false</ScaleCrop>
  <LinksUpToDate>false</LinksUpToDate>
  <CharactersWithSpaces>1166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2017-05-17T01:20:00Z</dcterms:created>
  <dc:creator>zhangbingjun</dc:creator>
  <cp:lastModifiedBy>shiyuejiao</cp:lastModifiedBy>
  <dcterms:modified xsi:type="dcterms:W3CDTF">2017-06-08T07:44:54Z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