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w:t>
      </w:r>
      <w:r>
        <w:rPr>
          <w:rFonts w:hint="eastAsia" w:ascii="微软雅黑" w:hAnsi="微软雅黑" w:eastAsia="微软雅黑" w:cs="微软雅黑"/>
          <w:b/>
          <w:bCs/>
          <w:sz w:val="32"/>
          <w:szCs w:val="32"/>
          <w:lang w:val="en-US" w:eastAsia="zh-CN"/>
        </w:rPr>
        <w:t>.11</w:t>
      </w:r>
      <w:r>
        <w:rPr>
          <w:rFonts w:hint="eastAsia" w:ascii="微软雅黑" w:hAnsi="微软雅黑" w:eastAsia="微软雅黑" w:cs="微软雅黑"/>
          <w:b/>
          <w:bCs/>
          <w:sz w:val="32"/>
          <w:szCs w:val="32"/>
          <w:lang w:val="en-US" w:eastAsia="zh-CN"/>
        </w:rPr>
        <w:t>大学英语</w:t>
      </w:r>
      <w:r>
        <w:rPr>
          <w:rFonts w:hint="eastAsia" w:ascii="微软雅黑" w:hAnsi="微软雅黑" w:eastAsia="微软雅黑" w:cs="微软雅黑"/>
          <w:b/>
          <w:bCs/>
          <w:sz w:val="32"/>
          <w:szCs w:val="32"/>
          <w:lang w:val="en-US" w:eastAsia="zh-CN"/>
        </w:rPr>
        <w:t>四</w:t>
      </w:r>
      <w:r>
        <w:rPr>
          <w:rFonts w:hint="eastAsia" w:ascii="微软雅黑" w:hAnsi="微软雅黑" w:eastAsia="微软雅黑" w:cs="微软雅黑"/>
          <w:b/>
          <w:bCs/>
          <w:sz w:val="32"/>
          <w:szCs w:val="32"/>
          <w:lang w:val="en-US" w:eastAsia="zh-CN"/>
        </w:rPr>
        <w:t>级口语考试—纸质书与电子书的比较</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2017年11月18日大学英语四级口语考试正在火热进行中，各位考生表现如何呢？文都教育英语老师在第一时间为大家解读考题。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这次英语四级口语考试中，第八场次论述主题是“阅读”，建议大家尽量做到发音标准、词汇丰富、句式多变、思路清晰、语言连贯。以下是关于“纸质书与电子书的比较”这一主题的一些常用表述，供各位考生参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 Comparison Between Physical books and </w:t>
      </w:r>
      <w:bookmarkStart w:id="0" w:name="_GoBack"/>
      <w:bookmarkEnd w:id="0"/>
      <w:r>
        <w:rPr>
          <w:rFonts w:hint="eastAsia" w:ascii="微软雅黑" w:hAnsi="微软雅黑" w:eastAsia="微软雅黑" w:cs="微软雅黑"/>
          <w:sz w:val="24"/>
          <w:szCs w:val="24"/>
          <w:lang w:eastAsia="zh-CN"/>
        </w:rPr>
        <w:t>Electronic Books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It is a fact that reading is to spirit what food is to body, which is an indispensable element for us to broaden horizons and enrich experience. In recent years, an increasing number of people are attach importance to reading, and reading materials can be classed into two categories in general: physical books and electronic books. Some merits and drawbacks of these two categories are listed as follows.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In terms of physical books, there is no denying in saying that they can help us calm down and dip ourselves into reading, which is beneficial to deep reading. While as far as environmental protection is concerned, physical books can, to a certain degree, lead to the waste of natural resources. As to electronic books, they contain a great number of contents, including words, pictures, sounds and videos, and are convenient to carry at any time and in any case. In regard to the disadvantages, we cannot neglect the fact that electronic books may result in visual fatigue as well as copyright infringement.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As what has been discussed above, we can come to a conclusion that both physical books and electronic books have their own vitues and weaknesses. Thus it is wise for us to cultivate a relatively proper awareness of reading and choose the suitable category according to different situaitons.</w:t>
      </w:r>
    </w:p>
    <w:p>
      <w:pPr>
        <w:rPr>
          <w:rFonts w:ascii="仿宋" w:hAnsi="仿宋" w:eastAsia="仿宋" w:cs="Times New Roman"/>
          <w:kern w:val="0"/>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15C63"/>
    <w:rsid w:val="00515C63"/>
    <w:rsid w:val="00E61668"/>
    <w:rsid w:val="1F3C6D57"/>
    <w:rsid w:val="414E69F0"/>
    <w:rsid w:val="442C084B"/>
    <w:rsid w:val="5AEA60B8"/>
    <w:rsid w:val="5E412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232</Words>
  <Characters>1329</Characters>
  <Lines>11</Lines>
  <Paragraphs>3</Paragraphs>
  <TotalTime>0</TotalTime>
  <ScaleCrop>false</ScaleCrop>
  <LinksUpToDate>false</LinksUpToDate>
  <CharactersWithSpaces>1558</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2017-11-18T08:43:00Z</dcterms:created>
  <dc:creator>wd</dc:creator>
  <cp:lastModifiedBy>命运G</cp:lastModifiedBy>
  <dcterms:modified xsi:type="dcterms:W3CDTF">2018-01-02T03:10:56Z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