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29437F" w14:textId="0FBF2E48" w:rsidR="00861424" w:rsidRDefault="00861424" w:rsidP="000D79E0">
      <w:pPr>
        <w:spacing w:line="400" w:lineRule="exact"/>
        <w:jc w:val="center"/>
        <w:rPr>
          <w:rStyle w:val="a9"/>
          <w:rFonts w:ascii="宋体" w:hAnsi="宋体" w:cs="宋体"/>
          <w:sz w:val="36"/>
          <w:szCs w:val="36"/>
        </w:rPr>
      </w:pPr>
      <w:bookmarkStart w:id="0" w:name="_GoBack"/>
      <w:r w:rsidRPr="000D79E0">
        <w:rPr>
          <w:rStyle w:val="a9"/>
          <w:rFonts w:ascii="宋体" w:hAnsi="宋体" w:cs="宋体" w:hint="eastAsia"/>
          <w:sz w:val="36"/>
          <w:szCs w:val="36"/>
        </w:rPr>
        <w:t>2</w:t>
      </w:r>
      <w:r w:rsidRPr="000D79E0">
        <w:rPr>
          <w:rStyle w:val="a9"/>
          <w:rFonts w:ascii="宋体" w:hAnsi="宋体" w:cs="宋体"/>
          <w:sz w:val="36"/>
          <w:szCs w:val="36"/>
        </w:rPr>
        <w:t>022</w:t>
      </w:r>
      <w:r w:rsidRPr="000D79E0">
        <w:rPr>
          <w:rStyle w:val="a9"/>
          <w:rFonts w:ascii="宋体" w:hAnsi="宋体" w:cs="宋体" w:hint="eastAsia"/>
          <w:sz w:val="36"/>
          <w:szCs w:val="36"/>
        </w:rPr>
        <w:t>年</w:t>
      </w:r>
      <w:r w:rsidR="000D79E0" w:rsidRPr="000D79E0">
        <w:rPr>
          <w:rStyle w:val="a9"/>
          <w:rFonts w:ascii="宋体" w:hAnsi="宋体" w:cs="宋体" w:hint="eastAsia"/>
          <w:color w:val="FF0000"/>
          <w:sz w:val="36"/>
          <w:szCs w:val="36"/>
        </w:rPr>
        <w:t>考研数学大纲</w:t>
      </w:r>
      <w:r w:rsidR="000D79E0">
        <w:rPr>
          <w:rStyle w:val="a9"/>
          <w:rFonts w:ascii="宋体" w:hAnsi="宋体" w:cs="宋体" w:hint="eastAsia"/>
          <w:sz w:val="36"/>
          <w:szCs w:val="36"/>
        </w:rPr>
        <w:t>没有变化怎么备考</w:t>
      </w:r>
    </w:p>
    <w:bookmarkEnd w:id="0"/>
    <w:p w14:paraId="733B649C" w14:textId="77777777" w:rsidR="000D79E0" w:rsidRDefault="000D79E0" w:rsidP="000D79E0">
      <w:pPr>
        <w:spacing w:line="400" w:lineRule="exact"/>
        <w:jc w:val="center"/>
        <w:rPr>
          <w:rStyle w:val="a9"/>
          <w:rFonts w:ascii="宋体" w:hAnsi="宋体" w:cs="宋体"/>
          <w:sz w:val="32"/>
          <w:szCs w:val="32"/>
        </w:rPr>
      </w:pPr>
    </w:p>
    <w:p w14:paraId="6C0FCB0A" w14:textId="7BA49029" w:rsidR="000D79E0" w:rsidRPr="000D79E0" w:rsidRDefault="000D79E0" w:rsidP="000D79E0">
      <w:pPr>
        <w:spacing w:line="400" w:lineRule="exact"/>
        <w:jc w:val="center"/>
        <w:rPr>
          <w:rStyle w:val="a9"/>
          <w:rFonts w:ascii="宋体" w:hAnsi="宋体" w:cs="宋体" w:hint="eastAsia"/>
          <w:sz w:val="32"/>
          <w:szCs w:val="32"/>
        </w:rPr>
      </w:pPr>
      <w:r w:rsidRPr="000D79E0">
        <w:rPr>
          <w:rStyle w:val="a9"/>
          <w:rFonts w:ascii="宋体" w:hAnsi="宋体" w:cs="宋体" w:hint="eastAsia"/>
          <w:sz w:val="32"/>
          <w:szCs w:val="32"/>
        </w:rPr>
        <w:t>来源：文都教育</w:t>
      </w:r>
    </w:p>
    <w:p w14:paraId="40D05531" w14:textId="60854A97" w:rsidR="00EA6BF4" w:rsidRPr="000D79E0" w:rsidRDefault="00861424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 w:hint="eastAsia"/>
          <w:bCs/>
          <w:sz w:val="28"/>
          <w:szCs w:val="28"/>
        </w:rPr>
        <w:t>根据2</w:t>
      </w:r>
      <w:r w:rsidRPr="000D79E0">
        <w:rPr>
          <w:rFonts w:ascii="宋体" w:hAnsi="宋体" w:cs="宋体"/>
          <w:bCs/>
          <w:sz w:val="28"/>
          <w:szCs w:val="28"/>
        </w:rPr>
        <w:t>022</w:t>
      </w:r>
      <w:r w:rsidRPr="000D79E0">
        <w:rPr>
          <w:rFonts w:ascii="宋体" w:hAnsi="宋体" w:cs="宋体" w:hint="eastAsia"/>
          <w:bCs/>
          <w:sz w:val="28"/>
          <w:szCs w:val="28"/>
        </w:rPr>
        <w:t>年教育部2</w:t>
      </w:r>
      <w:r w:rsidRPr="000D79E0">
        <w:rPr>
          <w:rFonts w:ascii="宋体" w:hAnsi="宋体" w:cs="宋体"/>
          <w:bCs/>
          <w:sz w:val="28"/>
          <w:szCs w:val="28"/>
        </w:rPr>
        <w:t>021</w:t>
      </w:r>
      <w:r w:rsidRPr="000D79E0">
        <w:rPr>
          <w:rFonts w:ascii="宋体" w:hAnsi="宋体" w:cs="宋体" w:hint="eastAsia"/>
          <w:bCs/>
          <w:sz w:val="28"/>
          <w:szCs w:val="28"/>
        </w:rPr>
        <w:t>年9月1</w:t>
      </w:r>
      <w:r w:rsidRPr="000D79E0">
        <w:rPr>
          <w:rFonts w:ascii="宋体" w:hAnsi="宋体" w:cs="宋体"/>
          <w:bCs/>
          <w:sz w:val="28"/>
          <w:szCs w:val="28"/>
        </w:rPr>
        <w:t>5</w:t>
      </w:r>
      <w:r w:rsidRPr="000D79E0">
        <w:rPr>
          <w:rFonts w:ascii="宋体" w:hAnsi="宋体" w:cs="宋体" w:hint="eastAsia"/>
          <w:bCs/>
          <w:sz w:val="28"/>
          <w:szCs w:val="28"/>
        </w:rPr>
        <w:t>日发布的研究生考试大纲，文都教育第一时间拿到了考试大纲，发现2</w:t>
      </w:r>
      <w:r w:rsidRPr="000D79E0">
        <w:rPr>
          <w:rFonts w:ascii="宋体" w:hAnsi="宋体" w:cs="宋体"/>
          <w:bCs/>
          <w:sz w:val="28"/>
          <w:szCs w:val="28"/>
        </w:rPr>
        <w:t>022</w:t>
      </w:r>
      <w:r w:rsidRPr="000D79E0">
        <w:rPr>
          <w:rFonts w:ascii="宋体" w:hAnsi="宋体" w:cs="宋体" w:hint="eastAsia"/>
          <w:bCs/>
          <w:sz w:val="28"/>
          <w:szCs w:val="28"/>
        </w:rPr>
        <w:t>年研究生考试大纲跟2</w:t>
      </w:r>
      <w:r w:rsidRPr="000D79E0">
        <w:rPr>
          <w:rFonts w:ascii="宋体" w:hAnsi="宋体" w:cs="宋体"/>
          <w:bCs/>
          <w:sz w:val="28"/>
          <w:szCs w:val="28"/>
        </w:rPr>
        <w:t>021</w:t>
      </w:r>
      <w:r w:rsidRPr="000D79E0">
        <w:rPr>
          <w:rFonts w:ascii="宋体" w:hAnsi="宋体" w:cs="宋体" w:hint="eastAsia"/>
          <w:bCs/>
          <w:sz w:val="28"/>
          <w:szCs w:val="28"/>
        </w:rPr>
        <w:t>年的大纲完全一样，首先是考试科目依然是：高等数学、线性代数、概率论与数理统计，考研考试形式为闭卷、笔试，试卷满分为150分，考试时间为180分钟．试卷结构和分值比例也依然延用的是2</w:t>
      </w:r>
      <w:r w:rsidRPr="000D79E0">
        <w:rPr>
          <w:rFonts w:ascii="宋体" w:hAnsi="宋体" w:cs="宋体"/>
          <w:bCs/>
          <w:sz w:val="28"/>
          <w:szCs w:val="28"/>
        </w:rPr>
        <w:t>021</w:t>
      </w:r>
      <w:r w:rsidRPr="000D79E0">
        <w:rPr>
          <w:rFonts w:ascii="宋体" w:hAnsi="宋体" w:cs="宋体" w:hint="eastAsia"/>
          <w:bCs/>
          <w:sz w:val="28"/>
          <w:szCs w:val="28"/>
        </w:rPr>
        <w:t>年的形式高等教学约60%；线性代数约20%；概率论与数理统计约20%.其中单选题10小题，每小题5分，共50分；填空题 6小题，每小题5分，共30分；解答题（包括证明题）</w:t>
      </w:r>
      <w:r w:rsidRPr="000D79E0">
        <w:rPr>
          <w:rFonts w:ascii="宋体" w:hAnsi="宋体" w:cs="宋体"/>
          <w:bCs/>
          <w:sz w:val="28"/>
          <w:szCs w:val="28"/>
        </w:rPr>
        <w:t>6</w:t>
      </w:r>
      <w:r w:rsidRPr="000D79E0">
        <w:rPr>
          <w:rFonts w:ascii="宋体" w:hAnsi="宋体" w:cs="宋体" w:hint="eastAsia"/>
          <w:bCs/>
          <w:sz w:val="28"/>
          <w:szCs w:val="28"/>
        </w:rPr>
        <w:t>小题，共70分。</w:t>
      </w:r>
      <w:r w:rsidR="00C8417D" w:rsidRPr="000D79E0">
        <w:rPr>
          <w:rFonts w:ascii="宋体" w:hAnsi="宋体" w:cs="宋体" w:hint="eastAsia"/>
          <w:bCs/>
          <w:sz w:val="28"/>
          <w:szCs w:val="28"/>
        </w:rPr>
        <w:t>文都教育的老师们也注意到2</w:t>
      </w:r>
      <w:r w:rsidR="00C8417D" w:rsidRPr="000D79E0">
        <w:rPr>
          <w:rFonts w:ascii="宋体" w:hAnsi="宋体" w:cs="宋体"/>
          <w:bCs/>
          <w:sz w:val="28"/>
          <w:szCs w:val="28"/>
        </w:rPr>
        <w:t>022</w:t>
      </w:r>
      <w:r w:rsidR="00C8417D" w:rsidRPr="000D79E0">
        <w:rPr>
          <w:rFonts w:ascii="宋体" w:hAnsi="宋体" w:cs="宋体" w:hint="eastAsia"/>
          <w:bCs/>
          <w:sz w:val="28"/>
          <w:szCs w:val="28"/>
        </w:rPr>
        <w:t>年考试大纲中</w:t>
      </w:r>
      <w:r w:rsidRPr="000D79E0">
        <w:rPr>
          <w:rFonts w:ascii="宋体" w:hAnsi="宋体" w:cs="宋体" w:hint="eastAsia"/>
          <w:bCs/>
          <w:sz w:val="28"/>
          <w:szCs w:val="28"/>
        </w:rPr>
        <w:t>各个科目的</w:t>
      </w:r>
      <w:r w:rsidR="00C8417D" w:rsidRPr="000D79E0">
        <w:rPr>
          <w:rFonts w:ascii="宋体" w:hAnsi="宋体" w:cs="宋体" w:hint="eastAsia"/>
          <w:bCs/>
          <w:sz w:val="28"/>
          <w:szCs w:val="28"/>
        </w:rPr>
        <w:t>考试</w:t>
      </w:r>
      <w:r w:rsidRPr="000D79E0">
        <w:rPr>
          <w:rFonts w:ascii="宋体" w:hAnsi="宋体" w:cs="宋体" w:hint="eastAsia"/>
          <w:bCs/>
          <w:sz w:val="28"/>
          <w:szCs w:val="28"/>
        </w:rPr>
        <w:t>内容和</w:t>
      </w:r>
      <w:r w:rsidR="00C8417D" w:rsidRPr="000D79E0">
        <w:rPr>
          <w:rFonts w:ascii="宋体" w:hAnsi="宋体" w:cs="宋体" w:hint="eastAsia"/>
          <w:bCs/>
          <w:sz w:val="28"/>
          <w:szCs w:val="28"/>
        </w:rPr>
        <w:t>考试</w:t>
      </w:r>
      <w:r w:rsidRPr="000D79E0">
        <w:rPr>
          <w:rFonts w:ascii="宋体" w:hAnsi="宋体" w:cs="宋体" w:hint="eastAsia"/>
          <w:bCs/>
          <w:sz w:val="28"/>
          <w:szCs w:val="28"/>
        </w:rPr>
        <w:t>要求完全没有变化，也就是说大纲自2</w:t>
      </w:r>
      <w:r w:rsidRPr="000D79E0">
        <w:rPr>
          <w:rFonts w:ascii="宋体" w:hAnsi="宋体" w:cs="宋体"/>
          <w:bCs/>
          <w:sz w:val="28"/>
          <w:szCs w:val="28"/>
        </w:rPr>
        <w:t>1</w:t>
      </w:r>
      <w:r w:rsidRPr="000D79E0">
        <w:rPr>
          <w:rFonts w:ascii="宋体" w:hAnsi="宋体" w:cs="宋体" w:hint="eastAsia"/>
          <w:bCs/>
          <w:sz w:val="28"/>
          <w:szCs w:val="28"/>
        </w:rPr>
        <w:t>年变化之后，当时的试卷结构也随着进行了调整</w:t>
      </w:r>
      <w:r w:rsidR="00C8417D" w:rsidRPr="000D79E0">
        <w:rPr>
          <w:rFonts w:ascii="宋体" w:hAnsi="宋体" w:cs="宋体" w:hint="eastAsia"/>
          <w:bCs/>
          <w:sz w:val="28"/>
          <w:szCs w:val="28"/>
        </w:rPr>
        <w:t>，也就是加大了选择填空题的分值比例，那么同学们在备考过程中的学习重心还是要有所转移，就是要加强对“三基”的理解和掌握。</w:t>
      </w:r>
      <w:r w:rsidR="00EA6BF4" w:rsidRPr="000D79E0">
        <w:rPr>
          <w:rFonts w:ascii="宋体" w:hAnsi="宋体" w:cs="宋体" w:hint="eastAsia"/>
          <w:bCs/>
          <w:sz w:val="28"/>
          <w:szCs w:val="28"/>
        </w:rPr>
        <w:t>所以说大纲虽然没有变化，但是同学们的复习方向还是要有所变化，即注重基本概念，基本方法和基本理论的学习，那么哪些是</w:t>
      </w:r>
      <w:r w:rsidR="00BA586C" w:rsidRPr="000D79E0">
        <w:rPr>
          <w:rFonts w:ascii="宋体" w:hAnsi="宋体" w:cs="宋体" w:hint="eastAsia"/>
          <w:bCs/>
          <w:sz w:val="28"/>
          <w:szCs w:val="28"/>
        </w:rPr>
        <w:t>高等数学中的</w:t>
      </w:r>
      <w:r w:rsidR="00EA6BF4" w:rsidRPr="000D79E0">
        <w:rPr>
          <w:rFonts w:ascii="宋体" w:hAnsi="宋体" w:cs="宋体" w:hint="eastAsia"/>
          <w:bCs/>
          <w:sz w:val="28"/>
          <w:szCs w:val="28"/>
        </w:rPr>
        <w:t>重要的知识点呢，广大考生可以从以下几个图形中看到.</w:t>
      </w:r>
    </w:p>
    <w:p w14:paraId="0E5A2B71" w14:textId="77777777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 w:hint="eastAsia"/>
          <w:bCs/>
          <w:sz w:val="28"/>
          <w:szCs w:val="28"/>
        </w:rPr>
        <w:t>数学（一）高等数学考研知识点分值分析</w:t>
      </w:r>
    </w:p>
    <w:p w14:paraId="3204465B" w14:textId="1E0D5909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 w:hint="eastAsia"/>
          <w:bCs/>
          <w:sz w:val="28"/>
          <w:szCs w:val="28"/>
        </w:rPr>
      </w:pPr>
      <w:r w:rsidRPr="000D79E0">
        <w:rPr>
          <w:rFonts w:ascii="宋体" w:hAnsi="宋体" w:cs="宋体"/>
          <w:bCs/>
          <w:sz w:val="28"/>
          <w:szCs w:val="28"/>
        </w:rPr>
        <w:lastRenderedPageBreak/>
        <w:drawing>
          <wp:inline distT="0" distB="0" distL="0" distR="0" wp14:anchorId="48AF105E" wp14:editId="7F13BD70">
            <wp:extent cx="3960000" cy="4238551"/>
            <wp:effectExtent l="19050" t="19050" r="21590" b="10160"/>
            <wp:docPr id="12" name="图片 12" descr="电脑屏幕的照片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电脑屏幕的照片&#10;&#10;中度可信度描述已自动生成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" t="7524" r="10612" b="826"/>
                    <a:stretch/>
                  </pic:blipFill>
                  <pic:spPr bwMode="auto">
                    <a:xfrm>
                      <a:off x="0" y="0"/>
                      <a:ext cx="3960000" cy="42385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E84D4" w14:textId="77777777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 w:hint="eastAsia"/>
          <w:bCs/>
          <w:sz w:val="28"/>
          <w:szCs w:val="28"/>
        </w:rPr>
        <w:t>数学（二）高等数学考研知识点分值分析</w:t>
      </w:r>
    </w:p>
    <w:p w14:paraId="5C1A7675" w14:textId="77777777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/>
          <w:bCs/>
          <w:sz w:val="28"/>
          <w:szCs w:val="28"/>
        </w:rPr>
        <w:drawing>
          <wp:inline distT="0" distB="0" distL="0" distR="0" wp14:anchorId="7E3F3E3E" wp14:editId="5B43C543">
            <wp:extent cx="4248000" cy="3071864"/>
            <wp:effectExtent l="19050" t="19050" r="19685" b="14605"/>
            <wp:docPr id="14" name="图片 14" descr="电脑屏幕的截图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电脑屏幕的截图&#10;&#10;中度可信度描述已自动生成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" t="7329" r="5495" b="14416"/>
                    <a:stretch/>
                  </pic:blipFill>
                  <pic:spPr bwMode="auto">
                    <a:xfrm>
                      <a:off x="0" y="0"/>
                      <a:ext cx="4248000" cy="30718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95E09" w14:textId="77777777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 w:hint="eastAsia"/>
          <w:bCs/>
          <w:sz w:val="28"/>
          <w:szCs w:val="28"/>
        </w:rPr>
        <w:t>数学（三）高等数学考研知识点分值分析</w:t>
      </w:r>
    </w:p>
    <w:p w14:paraId="0E895D73" w14:textId="77777777" w:rsidR="00BA586C" w:rsidRPr="000D79E0" w:rsidRDefault="00BA586C" w:rsidP="000D79E0">
      <w:pPr>
        <w:spacing w:line="360" w:lineRule="auto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/>
          <w:bCs/>
          <w:sz w:val="28"/>
          <w:szCs w:val="28"/>
        </w:rPr>
        <w:lastRenderedPageBreak/>
        <w:drawing>
          <wp:inline distT="0" distB="0" distL="0" distR="0" wp14:anchorId="46D2B555" wp14:editId="1C834C55">
            <wp:extent cx="5307881" cy="3104541"/>
            <wp:effectExtent l="19050" t="19050" r="26670" b="19685"/>
            <wp:docPr id="20" name="图片 20" descr="图片包含 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包含 图表&#10;&#10;描述已自动生成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" t="7712" r="17066" b="24340"/>
                    <a:stretch/>
                  </pic:blipFill>
                  <pic:spPr bwMode="auto">
                    <a:xfrm>
                      <a:off x="0" y="0"/>
                      <a:ext cx="5347329" cy="31276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A42825" w14:textId="2E326931" w:rsidR="00BA586C" w:rsidRPr="000D79E0" w:rsidRDefault="00BA586C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  <w:r w:rsidRPr="000D79E0">
        <w:rPr>
          <w:rFonts w:ascii="宋体" w:hAnsi="宋体" w:cs="宋体" w:hint="eastAsia"/>
          <w:bCs/>
          <w:sz w:val="28"/>
          <w:szCs w:val="28"/>
        </w:rPr>
        <w:t>这个知识点分布图上的题型都是常考题型，能够看出来有些在近十年中考频比较高，有些相对低一些，而这些相对低一些的正有可能就是今年要考的题型，所以，文都考研的老师们提醒大家一定要复习的全面到位，预祝大家在2</w:t>
      </w:r>
      <w:r w:rsidRPr="000D79E0">
        <w:rPr>
          <w:rFonts w:ascii="宋体" w:hAnsi="宋体" w:cs="宋体"/>
          <w:bCs/>
          <w:sz w:val="28"/>
          <w:szCs w:val="28"/>
        </w:rPr>
        <w:t>022</w:t>
      </w:r>
      <w:r w:rsidRPr="000D79E0">
        <w:rPr>
          <w:rFonts w:ascii="宋体" w:hAnsi="宋体" w:cs="宋体" w:hint="eastAsia"/>
          <w:bCs/>
          <w:sz w:val="28"/>
          <w:szCs w:val="28"/>
        </w:rPr>
        <w:t>年研究生考试中成功上岸！</w:t>
      </w:r>
    </w:p>
    <w:p w14:paraId="40E3DBD0" w14:textId="77777777" w:rsidR="00EA6BF4" w:rsidRPr="000D79E0" w:rsidRDefault="00EA6BF4" w:rsidP="000D79E0">
      <w:pPr>
        <w:spacing w:line="360" w:lineRule="auto"/>
        <w:ind w:firstLineChars="200" w:firstLine="560"/>
        <w:rPr>
          <w:rFonts w:ascii="宋体" w:hAnsi="宋体" w:cs="宋体"/>
          <w:bCs/>
          <w:sz w:val="28"/>
          <w:szCs w:val="28"/>
        </w:rPr>
      </w:pPr>
    </w:p>
    <w:sectPr w:rsidR="00EA6BF4" w:rsidRPr="000D79E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794214" w14:textId="77777777" w:rsidR="006C56BB" w:rsidRDefault="006C56BB" w:rsidP="000D79E0">
      <w:r>
        <w:separator/>
      </w:r>
    </w:p>
  </w:endnote>
  <w:endnote w:type="continuationSeparator" w:id="0">
    <w:p w14:paraId="5FD251AC" w14:textId="77777777" w:rsidR="006C56BB" w:rsidRDefault="006C56BB" w:rsidP="000D79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F70937" w14:textId="77777777" w:rsidR="000D79E0" w:rsidRDefault="000D79E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5589C2" w14:textId="77777777" w:rsidR="000D79E0" w:rsidRDefault="000D79E0" w:rsidP="000D79E0">
    <w:pPr>
      <w:widowControl/>
      <w:jc w:val="left"/>
    </w:pP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 xml:space="preserve">地址：北京市海淀区中关村南大街 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 xml:space="preserve">17 </w:t>
    </w: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 xml:space="preserve">号韦伯时代中心 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 xml:space="preserve">C </w:t>
    </w: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 xml:space="preserve">座北配楼，邮编 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 xml:space="preserve">100081 </w:t>
    </w:r>
  </w:p>
  <w:p w14:paraId="1D6F8824" w14:textId="7F1B0C80" w:rsidR="000D79E0" w:rsidRPr="000D79E0" w:rsidRDefault="000D79E0" w:rsidP="000D79E0">
    <w:pPr>
      <w:widowControl/>
      <w:jc w:val="left"/>
    </w:pP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>电话：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 xml:space="preserve">010 - 88820136 </w:t>
    </w: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>传真：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 xml:space="preserve">010 - 88820119 </w:t>
    </w:r>
    <w:r>
      <w:rPr>
        <w:rFonts w:ascii="宋体" w:hAnsi="宋体" w:cs="宋体" w:hint="eastAsia"/>
        <w:color w:val="000000"/>
        <w:kern w:val="0"/>
        <w:sz w:val="18"/>
        <w:szCs w:val="18"/>
        <w:lang w:bidi="ar"/>
      </w:rPr>
      <w:t>网址：</w:t>
    </w:r>
    <w:r>
      <w:rPr>
        <w:rFonts w:ascii="Calibri" w:hAnsi="Calibri" w:cs="Calibri"/>
        <w:color w:val="000000"/>
        <w:kern w:val="0"/>
        <w:sz w:val="18"/>
        <w:szCs w:val="18"/>
        <w:lang w:bidi="ar"/>
      </w:rPr>
      <w:t>www.wendu.com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6D83AA" w14:textId="77777777" w:rsidR="000D79E0" w:rsidRDefault="000D79E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E1503B" w14:textId="77777777" w:rsidR="006C56BB" w:rsidRDefault="006C56BB" w:rsidP="000D79E0">
      <w:r>
        <w:separator/>
      </w:r>
    </w:p>
  </w:footnote>
  <w:footnote w:type="continuationSeparator" w:id="0">
    <w:p w14:paraId="12C9DF0F" w14:textId="77777777" w:rsidR="006C56BB" w:rsidRDefault="006C56BB" w:rsidP="000D79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D16C8E" w14:textId="1117C32C" w:rsidR="000D79E0" w:rsidRDefault="000D79E0">
    <w:pPr>
      <w:pStyle w:val="a4"/>
    </w:pPr>
    <w:r>
      <w:rPr>
        <w:noProof/>
      </w:rPr>
      <w:pict w14:anchorId="57A728C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89563" o:spid="_x0000_s2050" type="#_x0000_t75" style="position:absolute;left:0;text-align:left;margin-left:0;margin-top:0;width:415pt;height:587.25pt;z-index:-251655168;mso-position-horizontal:center;mso-position-horizontal-relative:margin;mso-position-vertical:center;mso-position-vertical-relative:margin" o:allowincell="f">
          <v:imagedata r:id="rId1" o:title="文都考研水印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4FB77" w14:textId="42D34FAD" w:rsidR="000D79E0" w:rsidRDefault="000D79E0" w:rsidP="000D79E0">
    <w:pPr>
      <w:pStyle w:val="a4"/>
      <w:pBdr>
        <w:bottom w:val="single" w:sz="4" w:space="1" w:color="auto"/>
      </w:pBdr>
      <w:tabs>
        <w:tab w:val="left" w:pos="2451"/>
        <w:tab w:val="right" w:pos="8426"/>
      </w:tabs>
      <w:ind w:firstLineChars="2300" w:firstLine="4140"/>
      <w:jc w:val="left"/>
    </w:pPr>
    <w:r>
      <w:rPr>
        <w:rFonts w:ascii="宋体" w:hAnsi="宋体" w:cs="宋体" w:hint="eastAsia"/>
        <w:noProof/>
      </w:rPr>
      <w:pict w14:anchorId="3FA478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89564" o:spid="_x0000_s2051" type="#_x0000_t75" style="position:absolute;left:0;text-align:left;margin-left:0;margin-top:0;width:415pt;height:587.25pt;z-index:-251654144;mso-position-horizontal:center;mso-position-horizontal-relative:margin;mso-position-vertical:center;mso-position-vertical-relative:margin" o:allowincell="f">
          <v:imagedata r:id="rId1" o:title="文都考研水印" gain="19661f" blacklevel="22938f"/>
        </v:shape>
      </w:pict>
    </w:r>
    <w:r>
      <w:rPr>
        <w:rFonts w:ascii="宋体" w:hAnsi="宋体" w:cs="宋体" w:hint="eastAsia"/>
        <w:noProof/>
      </w:rPr>
      <w:drawing>
        <wp:anchor distT="0" distB="0" distL="114300" distR="114300" simplePos="0" relativeHeight="251659264" behindDoc="0" locked="0" layoutInCell="1" allowOverlap="1" wp14:anchorId="5FEEF8BD" wp14:editId="40F7F248">
          <wp:simplePos x="0" y="0"/>
          <wp:positionH relativeFrom="column">
            <wp:posOffset>34506</wp:posOffset>
          </wp:positionH>
          <wp:positionV relativeFrom="paragraph">
            <wp:posOffset>-77637</wp:posOffset>
          </wp:positionV>
          <wp:extent cx="1032510" cy="256540"/>
          <wp:effectExtent l="0" t="0" r="15240" b="10160"/>
          <wp:wrapNone/>
          <wp:docPr id="1" name="图片 1" descr="D:\mine\3. 营销推广\物料制作\图片\logo\文都教育蓝绿logo.png文都教育蓝绿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D:\mine\3. 营销推广\物料制作\图片\logo\文都教育蓝绿logo.png文都教育蓝绿logo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32510" cy="256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宋体" w:hAnsi="宋体" w:cs="宋体" w:hint="eastAsia"/>
        <w:sz w:val="21"/>
        <w:szCs w:val="21"/>
      </w:rPr>
      <w:t>世纪文都教育科技集团股份有限公司</w:t>
    </w:r>
  </w:p>
  <w:p w14:paraId="08D52B60" w14:textId="3FF5D3B1" w:rsidR="000D79E0" w:rsidRPr="000D79E0" w:rsidRDefault="000D79E0" w:rsidP="000D79E0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3FD3F6" w14:textId="0E60DED6" w:rsidR="000D79E0" w:rsidRDefault="000D79E0">
    <w:pPr>
      <w:pStyle w:val="a4"/>
    </w:pPr>
    <w:r>
      <w:rPr>
        <w:noProof/>
      </w:rPr>
      <w:pict w14:anchorId="355175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89562" o:spid="_x0000_s2049" type="#_x0000_t75" style="position:absolute;left:0;text-align:left;margin-left:0;margin-top:0;width:415pt;height:587.25pt;z-index:-251656192;mso-position-horizontal:center;mso-position-horizontal-relative:margin;mso-position-vertical:center;mso-position-vertical-relative:margin" o:allowincell="f">
          <v:imagedata r:id="rId1" o:title="文都考研水印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2FA9"/>
    <w:rsid w:val="000D79E0"/>
    <w:rsid w:val="006C56BB"/>
    <w:rsid w:val="00861424"/>
    <w:rsid w:val="00BA586C"/>
    <w:rsid w:val="00C8417D"/>
    <w:rsid w:val="00DF211B"/>
    <w:rsid w:val="00E23018"/>
    <w:rsid w:val="00E42FA9"/>
    <w:rsid w:val="00EA6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0FC4ECAB"/>
  <w15:chartTrackingRefBased/>
  <w15:docId w15:val="{CE37BE64-5F27-470C-84EF-FB645618E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6142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</w:rPr>
  </w:style>
  <w:style w:type="paragraph" w:styleId="a4">
    <w:name w:val="header"/>
    <w:basedOn w:val="a"/>
    <w:link w:val="a5"/>
    <w:uiPriority w:val="99"/>
    <w:unhideWhenUsed/>
    <w:rsid w:val="000D79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0D79E0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0D79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0D79E0"/>
    <w:rPr>
      <w:sz w:val="18"/>
      <w:szCs w:val="18"/>
    </w:rPr>
  </w:style>
  <w:style w:type="paragraph" w:styleId="a8">
    <w:name w:val="No Spacing"/>
    <w:uiPriority w:val="1"/>
    <w:qFormat/>
    <w:rsid w:val="000D79E0"/>
    <w:pPr>
      <w:widowControl w:val="0"/>
      <w:jc w:val="both"/>
    </w:pPr>
  </w:style>
  <w:style w:type="character" w:styleId="a9">
    <w:name w:val="Strong"/>
    <w:basedOn w:val="a0"/>
    <w:qFormat/>
    <w:rsid w:val="000D79E0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705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101</Words>
  <Characters>581</Characters>
  <Application>Microsoft Office Word</Application>
  <DocSecurity>0</DocSecurity>
  <Lines>4</Lines>
  <Paragraphs>1</Paragraphs>
  <ScaleCrop>false</ScaleCrop>
  <Company/>
  <LinksUpToDate>false</LinksUpToDate>
  <CharactersWithSpaces>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吴 娜</dc:creator>
  <cp:keywords/>
  <dc:description/>
  <cp:lastModifiedBy>王小诩</cp:lastModifiedBy>
  <cp:revision>2</cp:revision>
  <dcterms:created xsi:type="dcterms:W3CDTF">2021-09-15T06:42:00Z</dcterms:created>
  <dcterms:modified xsi:type="dcterms:W3CDTF">2021-09-15T06:42:00Z</dcterms:modified>
</cp:coreProperties>
</file>