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8F083" w14:textId="70B5ECAC" w:rsidR="00883735" w:rsidRPr="00932A9D" w:rsidRDefault="00883735" w:rsidP="00932A9D">
      <w:pPr>
        <w:spacing w:line="400" w:lineRule="exact"/>
        <w:jc w:val="center"/>
        <w:rPr>
          <w:rStyle w:val="a7"/>
          <w:rFonts w:ascii="宋体" w:hAnsi="宋体" w:cs="宋体"/>
          <w:b w:val="0"/>
          <w:sz w:val="36"/>
        </w:rPr>
      </w:pPr>
      <w:bookmarkStart w:id="0" w:name="_GoBack"/>
      <w:r w:rsidRPr="00932A9D">
        <w:rPr>
          <w:rStyle w:val="a7"/>
          <w:rFonts w:ascii="宋体" w:hAnsi="宋体" w:cs="宋体" w:hint="eastAsia"/>
          <w:b w:val="0"/>
          <w:sz w:val="36"/>
        </w:rPr>
        <w:t>2</w:t>
      </w:r>
      <w:r w:rsidRPr="00932A9D">
        <w:rPr>
          <w:rStyle w:val="a7"/>
          <w:rFonts w:ascii="宋体" w:hAnsi="宋体" w:cs="宋体"/>
          <w:b w:val="0"/>
          <w:sz w:val="36"/>
        </w:rPr>
        <w:t>022</w:t>
      </w:r>
      <w:r w:rsidRPr="00932A9D">
        <w:rPr>
          <w:rStyle w:val="a7"/>
          <w:rFonts w:ascii="宋体" w:hAnsi="宋体" w:cs="宋体" w:hint="eastAsia"/>
          <w:b w:val="0"/>
          <w:sz w:val="36"/>
        </w:rPr>
        <w:t>年</w:t>
      </w:r>
      <w:r w:rsidRPr="00932A9D">
        <w:rPr>
          <w:rStyle w:val="a7"/>
          <w:rFonts w:ascii="宋体" w:hAnsi="宋体" w:cs="宋体" w:hint="eastAsia"/>
          <w:b w:val="0"/>
          <w:color w:val="FF0000"/>
          <w:sz w:val="36"/>
        </w:rPr>
        <w:t>考研数学大纲</w:t>
      </w:r>
      <w:r w:rsidR="00932A9D" w:rsidRPr="00932A9D">
        <w:rPr>
          <w:rStyle w:val="a7"/>
          <w:rFonts w:ascii="宋体" w:hAnsi="宋体" w:cs="宋体" w:hint="eastAsia"/>
          <w:b w:val="0"/>
          <w:sz w:val="36"/>
        </w:rPr>
        <w:t>中</w:t>
      </w:r>
      <w:r w:rsidRPr="00932A9D">
        <w:rPr>
          <w:rStyle w:val="a7"/>
          <w:rFonts w:ascii="宋体" w:hAnsi="宋体" w:cs="宋体" w:hint="eastAsia"/>
          <w:b w:val="0"/>
          <w:sz w:val="36"/>
        </w:rPr>
        <w:t>概率论与数理统计的重难点</w:t>
      </w:r>
      <w:bookmarkEnd w:id="0"/>
    </w:p>
    <w:p w14:paraId="3614604A" w14:textId="77777777" w:rsidR="00932A9D" w:rsidRDefault="00932A9D" w:rsidP="00932A9D">
      <w:pPr>
        <w:spacing w:line="400" w:lineRule="exact"/>
        <w:jc w:val="center"/>
        <w:rPr>
          <w:rStyle w:val="a7"/>
          <w:sz w:val="32"/>
          <w:szCs w:val="32"/>
        </w:rPr>
      </w:pPr>
    </w:p>
    <w:p w14:paraId="730618B4" w14:textId="72F82E47" w:rsidR="00932A9D" w:rsidRPr="00932A9D" w:rsidRDefault="00932A9D" w:rsidP="00932A9D">
      <w:pPr>
        <w:spacing w:line="400" w:lineRule="exact"/>
        <w:jc w:val="center"/>
        <w:rPr>
          <w:rStyle w:val="a7"/>
          <w:sz w:val="32"/>
          <w:szCs w:val="32"/>
        </w:rPr>
      </w:pPr>
      <w:r w:rsidRPr="00932A9D">
        <w:rPr>
          <w:rStyle w:val="a7"/>
          <w:sz w:val="32"/>
          <w:szCs w:val="32"/>
        </w:rPr>
        <w:t>来源：文都教育</w:t>
      </w:r>
    </w:p>
    <w:p w14:paraId="12CB5598" w14:textId="77777777" w:rsidR="00932A9D" w:rsidRDefault="00932A9D" w:rsidP="00932A9D">
      <w:pPr>
        <w:spacing w:line="360" w:lineRule="auto"/>
        <w:ind w:firstLineChars="200" w:firstLine="560"/>
        <w:rPr>
          <w:rFonts w:ascii="宋体" w:hAnsi="宋体" w:cs="宋体"/>
          <w:bCs/>
          <w:sz w:val="28"/>
          <w:szCs w:val="28"/>
        </w:rPr>
      </w:pPr>
    </w:p>
    <w:p w14:paraId="697FB4F1" w14:textId="4E9A5C14" w:rsidR="00883735"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hint="eastAsia"/>
          <w:bCs/>
          <w:sz w:val="28"/>
          <w:szCs w:val="28"/>
        </w:rPr>
        <w:t>一如文都教育之前的预测一样2</w:t>
      </w:r>
      <w:r w:rsidRPr="00932A9D">
        <w:rPr>
          <w:rFonts w:ascii="宋体" w:hAnsi="宋体" w:cs="宋体"/>
          <w:bCs/>
          <w:sz w:val="28"/>
          <w:szCs w:val="28"/>
        </w:rPr>
        <w:t>022</w:t>
      </w:r>
      <w:r w:rsidRPr="00932A9D">
        <w:rPr>
          <w:rFonts w:ascii="宋体" w:hAnsi="宋体" w:cs="宋体" w:hint="eastAsia"/>
          <w:bCs/>
          <w:sz w:val="28"/>
          <w:szCs w:val="28"/>
        </w:rPr>
        <w:t>年的考研大纲在2</w:t>
      </w:r>
      <w:r w:rsidRPr="00932A9D">
        <w:rPr>
          <w:rFonts w:ascii="宋体" w:hAnsi="宋体" w:cs="宋体"/>
          <w:bCs/>
          <w:sz w:val="28"/>
          <w:szCs w:val="28"/>
        </w:rPr>
        <w:t>021</w:t>
      </w:r>
      <w:r w:rsidRPr="00932A9D">
        <w:rPr>
          <w:rFonts w:ascii="宋体" w:hAnsi="宋体" w:cs="宋体" w:hint="eastAsia"/>
          <w:bCs/>
          <w:sz w:val="28"/>
          <w:szCs w:val="28"/>
        </w:rPr>
        <w:t>年9月1</w:t>
      </w:r>
      <w:r w:rsidRPr="00932A9D">
        <w:rPr>
          <w:rFonts w:ascii="宋体" w:hAnsi="宋体" w:cs="宋体"/>
          <w:bCs/>
          <w:sz w:val="28"/>
          <w:szCs w:val="28"/>
        </w:rPr>
        <w:t>5</w:t>
      </w:r>
      <w:r w:rsidRPr="00932A9D">
        <w:rPr>
          <w:rFonts w:ascii="宋体" w:hAnsi="宋体" w:cs="宋体" w:hint="eastAsia"/>
          <w:bCs/>
          <w:sz w:val="28"/>
          <w:szCs w:val="28"/>
        </w:rPr>
        <w:t>号发布，并且也跟之前的预测一样，2</w:t>
      </w:r>
      <w:r w:rsidRPr="00932A9D">
        <w:rPr>
          <w:rFonts w:ascii="宋体" w:hAnsi="宋体" w:cs="宋体"/>
          <w:bCs/>
          <w:sz w:val="28"/>
          <w:szCs w:val="28"/>
        </w:rPr>
        <w:t>022</w:t>
      </w:r>
      <w:r w:rsidRPr="00932A9D">
        <w:rPr>
          <w:rFonts w:ascii="宋体" w:hAnsi="宋体" w:cs="宋体" w:hint="eastAsia"/>
          <w:bCs/>
          <w:sz w:val="28"/>
          <w:szCs w:val="28"/>
        </w:rPr>
        <w:t>年研究生考试数学大纲不管是从考试内容上还是考试要求上比较2</w:t>
      </w:r>
      <w:r w:rsidRPr="00932A9D">
        <w:rPr>
          <w:rFonts w:ascii="宋体" w:hAnsi="宋体" w:cs="宋体"/>
          <w:bCs/>
          <w:sz w:val="28"/>
          <w:szCs w:val="28"/>
        </w:rPr>
        <w:t>021</w:t>
      </w:r>
      <w:r w:rsidRPr="00932A9D">
        <w:rPr>
          <w:rFonts w:ascii="宋体" w:hAnsi="宋体" w:cs="宋体" w:hint="eastAsia"/>
          <w:bCs/>
          <w:sz w:val="28"/>
          <w:szCs w:val="28"/>
        </w:rPr>
        <w:t>年都没有发生任何变化，所以考研数学的重难点也不会发生改变，证明题是难点依然还是难点，考研数学重计算的风格依然不改初衷，同学们依然是要按照文都考研给大家安排的学习计划稳扎稳打的进行复习，这里同学强调一下考研中概率论与数理统计中近十年考试的重难点。</w:t>
      </w:r>
    </w:p>
    <w:p w14:paraId="4439EF93" w14:textId="77777777" w:rsidR="00883735"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hint="eastAsia"/>
          <w:bCs/>
          <w:sz w:val="28"/>
          <w:szCs w:val="28"/>
        </w:rPr>
        <w:t>数学（一）概率论与数理统计考研知识点分值分析</w:t>
      </w:r>
    </w:p>
    <w:p w14:paraId="6AB6A0DD" w14:textId="0B3D8F37" w:rsidR="00883735"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bCs/>
          <w:sz w:val="28"/>
          <w:szCs w:val="28"/>
        </w:rPr>
        <w:drawing>
          <wp:inline distT="0" distB="0" distL="0" distR="0" wp14:anchorId="4D48327C" wp14:editId="65C5AFF6">
            <wp:extent cx="4248000" cy="2623708"/>
            <wp:effectExtent l="19050" t="19050" r="19685" b="24765"/>
            <wp:docPr id="3" name="图片 3"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10;&#10;描述已自动生成"/>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290" t="10729" r="4700" b="569"/>
                    <a:stretch/>
                  </pic:blipFill>
                  <pic:spPr bwMode="auto">
                    <a:xfrm>
                      <a:off x="0" y="0"/>
                      <a:ext cx="4248000" cy="2623708"/>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inline>
        </w:drawing>
      </w:r>
    </w:p>
    <w:p w14:paraId="1AE92278" w14:textId="77777777" w:rsidR="00883735"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hint="eastAsia"/>
          <w:bCs/>
          <w:sz w:val="28"/>
          <w:szCs w:val="28"/>
        </w:rPr>
        <w:t>数学（三）概率论与数理统计考研知识点分值分析</w:t>
      </w:r>
    </w:p>
    <w:p w14:paraId="64652FD2" w14:textId="4AB7E0F2" w:rsidR="00883735"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bCs/>
          <w:sz w:val="28"/>
          <w:szCs w:val="28"/>
        </w:rPr>
        <w:lastRenderedPageBreak/>
        <w:drawing>
          <wp:inline distT="0" distB="0" distL="0" distR="0" wp14:anchorId="207D0767" wp14:editId="7791C079">
            <wp:extent cx="4248000" cy="2283027"/>
            <wp:effectExtent l="19050" t="19050" r="19685" b="22225"/>
            <wp:docPr id="23" name="图片 23"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图表, 条形图&#10;&#10;描述已自动生成"/>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harpenSoften amount="30000"/>
                              </a14:imgEffect>
                            </a14:imgLayer>
                          </a14:imgProps>
                        </a:ext>
                        <a:ext uri="{28A0092B-C50C-407E-A947-70E740481C1C}">
                          <a14:useLocalDpi xmlns:a14="http://schemas.microsoft.com/office/drawing/2010/main" val="0"/>
                        </a:ext>
                      </a:extLst>
                    </a:blip>
                    <a:srcRect l="5502" t="9182" r="16761" b="12373"/>
                    <a:stretch/>
                  </pic:blipFill>
                  <pic:spPr bwMode="auto">
                    <a:xfrm>
                      <a:off x="0" y="0"/>
                      <a:ext cx="4248000" cy="2283027"/>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inline>
        </w:drawing>
      </w:r>
    </w:p>
    <w:p w14:paraId="08ADDA92" w14:textId="050926F0" w:rsidR="00E23018" w:rsidRPr="00932A9D" w:rsidRDefault="00883735" w:rsidP="00932A9D">
      <w:pPr>
        <w:spacing w:line="360" w:lineRule="auto"/>
        <w:ind w:firstLineChars="200" w:firstLine="560"/>
        <w:rPr>
          <w:rFonts w:ascii="宋体" w:hAnsi="宋体" w:cs="宋体"/>
          <w:bCs/>
          <w:sz w:val="28"/>
          <w:szCs w:val="28"/>
        </w:rPr>
      </w:pPr>
      <w:r w:rsidRPr="00932A9D">
        <w:rPr>
          <w:rFonts w:ascii="宋体" w:hAnsi="宋体" w:cs="宋体" w:hint="eastAsia"/>
          <w:bCs/>
          <w:sz w:val="28"/>
          <w:szCs w:val="28"/>
        </w:rPr>
        <w:t>以上三个图形分别是数学一数学三中概率论与数理统计的知识点分布图。可以发现这些题型都是常考题型，也能够看出来有些在近十年中考频比较高，有些相对低一些，而这些相对低一些的正有可能就是今年要考的题型，所以，文都考研的老师们提醒大家在复习的时候一定要做到全面到位，预祝大家在2</w:t>
      </w:r>
      <w:r w:rsidRPr="00932A9D">
        <w:rPr>
          <w:rFonts w:ascii="宋体" w:hAnsi="宋体" w:cs="宋体"/>
          <w:bCs/>
          <w:sz w:val="28"/>
          <w:szCs w:val="28"/>
        </w:rPr>
        <w:t>022</w:t>
      </w:r>
      <w:r w:rsidRPr="00932A9D">
        <w:rPr>
          <w:rFonts w:ascii="宋体" w:hAnsi="宋体" w:cs="宋体" w:hint="eastAsia"/>
          <w:bCs/>
          <w:sz w:val="28"/>
          <w:szCs w:val="28"/>
        </w:rPr>
        <w:t>年研究生考试中成功上岸！</w:t>
      </w:r>
    </w:p>
    <w:sectPr w:rsidR="00E23018" w:rsidRPr="00932A9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166D2" w14:textId="77777777" w:rsidR="00304E53" w:rsidRDefault="00304E53" w:rsidP="00883735">
      <w:r>
        <w:separator/>
      </w:r>
    </w:p>
  </w:endnote>
  <w:endnote w:type="continuationSeparator" w:id="0">
    <w:p w14:paraId="159A4A67" w14:textId="77777777" w:rsidR="00304E53" w:rsidRDefault="00304E53" w:rsidP="0088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27DE2" w14:textId="77777777" w:rsidR="00932A9D" w:rsidRDefault="00932A9D" w:rsidP="00932A9D">
    <w:pPr>
      <w:widowControl/>
      <w:jc w:val="left"/>
    </w:pPr>
    <w:r>
      <w:rPr>
        <w:rFonts w:ascii="宋体" w:hAnsi="宋体" w:cs="宋体" w:hint="eastAsia"/>
        <w:color w:val="000000"/>
        <w:kern w:val="0"/>
        <w:sz w:val="18"/>
        <w:szCs w:val="18"/>
        <w:lang w:bidi="ar"/>
      </w:rPr>
      <w:t xml:space="preserve">地址：北京市海淀区中关村南大街 </w:t>
    </w:r>
    <w:r>
      <w:rPr>
        <w:rFonts w:ascii="Calibri" w:hAnsi="Calibri" w:cs="Calibri"/>
        <w:color w:val="000000"/>
        <w:kern w:val="0"/>
        <w:sz w:val="18"/>
        <w:szCs w:val="18"/>
        <w:lang w:bidi="ar"/>
      </w:rPr>
      <w:t xml:space="preserve">17 </w:t>
    </w:r>
    <w:r>
      <w:rPr>
        <w:rFonts w:ascii="宋体" w:hAnsi="宋体" w:cs="宋体" w:hint="eastAsia"/>
        <w:color w:val="000000"/>
        <w:kern w:val="0"/>
        <w:sz w:val="18"/>
        <w:szCs w:val="18"/>
        <w:lang w:bidi="ar"/>
      </w:rPr>
      <w:t xml:space="preserve">号韦伯时代中心 </w:t>
    </w:r>
    <w:r>
      <w:rPr>
        <w:rFonts w:ascii="Calibri" w:hAnsi="Calibri" w:cs="Calibri"/>
        <w:color w:val="000000"/>
        <w:kern w:val="0"/>
        <w:sz w:val="18"/>
        <w:szCs w:val="18"/>
        <w:lang w:bidi="ar"/>
      </w:rPr>
      <w:t xml:space="preserve">C </w:t>
    </w:r>
    <w:r>
      <w:rPr>
        <w:rFonts w:ascii="宋体" w:hAnsi="宋体" w:cs="宋体" w:hint="eastAsia"/>
        <w:color w:val="000000"/>
        <w:kern w:val="0"/>
        <w:sz w:val="18"/>
        <w:szCs w:val="18"/>
        <w:lang w:bidi="ar"/>
      </w:rPr>
      <w:t xml:space="preserve">座北配楼，邮编 </w:t>
    </w:r>
    <w:r>
      <w:rPr>
        <w:rFonts w:ascii="Calibri" w:hAnsi="Calibri" w:cs="Calibri"/>
        <w:color w:val="000000"/>
        <w:kern w:val="0"/>
        <w:sz w:val="18"/>
        <w:szCs w:val="18"/>
        <w:lang w:bidi="ar"/>
      </w:rPr>
      <w:t xml:space="preserve">100081 </w:t>
    </w:r>
  </w:p>
  <w:p w14:paraId="269B3E35" w14:textId="290D0150" w:rsidR="00932A9D" w:rsidRPr="00932A9D" w:rsidRDefault="00932A9D" w:rsidP="00932A9D">
    <w:pPr>
      <w:widowControl/>
      <w:jc w:val="left"/>
    </w:pPr>
    <w:r>
      <w:rPr>
        <w:rFonts w:ascii="宋体" w:hAnsi="宋体" w:cs="宋体" w:hint="eastAsia"/>
        <w:color w:val="000000"/>
        <w:kern w:val="0"/>
        <w:sz w:val="18"/>
        <w:szCs w:val="18"/>
        <w:lang w:bidi="ar"/>
      </w:rPr>
      <w:t>电话：</w:t>
    </w:r>
    <w:r>
      <w:rPr>
        <w:rFonts w:ascii="Calibri" w:hAnsi="Calibri" w:cs="Calibri"/>
        <w:color w:val="000000"/>
        <w:kern w:val="0"/>
        <w:sz w:val="18"/>
        <w:szCs w:val="18"/>
        <w:lang w:bidi="ar"/>
      </w:rPr>
      <w:t xml:space="preserve">010 - 88820136 </w:t>
    </w:r>
    <w:r>
      <w:rPr>
        <w:rFonts w:ascii="宋体" w:hAnsi="宋体" w:cs="宋体" w:hint="eastAsia"/>
        <w:color w:val="000000"/>
        <w:kern w:val="0"/>
        <w:sz w:val="18"/>
        <w:szCs w:val="18"/>
        <w:lang w:bidi="ar"/>
      </w:rPr>
      <w:t>传真：</w:t>
    </w:r>
    <w:r>
      <w:rPr>
        <w:rFonts w:ascii="Calibri" w:hAnsi="Calibri" w:cs="Calibri"/>
        <w:color w:val="000000"/>
        <w:kern w:val="0"/>
        <w:sz w:val="18"/>
        <w:szCs w:val="18"/>
        <w:lang w:bidi="ar"/>
      </w:rPr>
      <w:t xml:space="preserve">010 - 88820119 </w:t>
    </w:r>
    <w:r>
      <w:rPr>
        <w:rFonts w:ascii="宋体" w:hAnsi="宋体" w:cs="宋体" w:hint="eastAsia"/>
        <w:color w:val="000000"/>
        <w:kern w:val="0"/>
        <w:sz w:val="18"/>
        <w:szCs w:val="18"/>
        <w:lang w:bidi="ar"/>
      </w:rPr>
      <w:t>网址：</w:t>
    </w:r>
    <w:r>
      <w:rPr>
        <w:rFonts w:ascii="Calibri" w:hAnsi="Calibri" w:cs="Calibri"/>
        <w:color w:val="000000"/>
        <w:kern w:val="0"/>
        <w:sz w:val="18"/>
        <w:szCs w:val="18"/>
        <w:lang w:bidi="ar"/>
      </w:rPr>
      <w:t>www.wendu.com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7A507" w14:textId="77777777" w:rsidR="00304E53" w:rsidRDefault="00304E53" w:rsidP="00883735">
      <w:r>
        <w:separator/>
      </w:r>
    </w:p>
  </w:footnote>
  <w:footnote w:type="continuationSeparator" w:id="0">
    <w:p w14:paraId="4EF58FBF" w14:textId="77777777" w:rsidR="00304E53" w:rsidRDefault="00304E53" w:rsidP="0088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3563" w14:textId="608A2FA0" w:rsidR="00932A9D" w:rsidRDefault="00932A9D">
    <w:pPr>
      <w:pStyle w:val="a3"/>
    </w:pPr>
    <w:r>
      <w:rPr>
        <w:noProof/>
      </w:rPr>
      <w:pict w14:anchorId="30520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593391" o:spid="_x0000_s2050" type="#_x0000_t75" style="position:absolute;left:0;text-align:left;margin-left:0;margin-top:0;width:415pt;height:587.25pt;z-index:-251657216;mso-position-horizontal:center;mso-position-horizontal-relative:margin;mso-position-vertical:center;mso-position-vertical-relative:margin" o:allowincell="f">
          <v:imagedata r:id="rId1" o:title="文都考研水印"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D2F1" w14:textId="2F26768F" w:rsidR="00932A9D" w:rsidRDefault="00932A9D">
    <w:pPr>
      <w:pStyle w:val="a3"/>
    </w:pP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世纪文都教育科技集团股份有限公司</w:t>
    </w:r>
    <w:r>
      <w:rPr>
        <w:rFonts w:ascii="宋体" w:hAnsi="宋体" w:cs="宋体" w:hint="eastAsia"/>
        <w:noProof/>
      </w:rPr>
      <w:drawing>
        <wp:anchor distT="0" distB="0" distL="114300" distR="114300" simplePos="0" relativeHeight="251662336" behindDoc="0" locked="0" layoutInCell="1" allowOverlap="1" wp14:anchorId="65F7059A" wp14:editId="30A5DF80">
          <wp:simplePos x="0" y="0"/>
          <wp:positionH relativeFrom="margin">
            <wp:align>left</wp:align>
          </wp:positionH>
          <wp:positionV relativeFrom="paragraph">
            <wp:posOffset>-111808</wp:posOffset>
          </wp:positionV>
          <wp:extent cx="1032510" cy="256540"/>
          <wp:effectExtent l="0" t="0" r="0" b="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noProof/>
      </w:rPr>
      <w:pict w14:anchorId="03A2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593392" o:spid="_x0000_s2051" type="#_x0000_t75" style="position:absolute;left:0;text-align:left;margin-left:0;margin-top:0;width:415pt;height:587.25pt;z-index:-251656192;mso-position-horizontal:center;mso-position-horizontal-relative:margin;mso-position-vertical:center;mso-position-vertical-relative:margin" o:allowincell="f">
          <v:imagedata r:id="rId2" o:title="文都考研水印"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04C" w14:textId="47D300EF" w:rsidR="00932A9D" w:rsidRDefault="00932A9D">
    <w:pPr>
      <w:pStyle w:val="a3"/>
    </w:pPr>
    <w:r>
      <w:rPr>
        <w:noProof/>
      </w:rPr>
      <w:pict w14:anchorId="04D7A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593390" o:spid="_x0000_s2049" type="#_x0000_t75" style="position:absolute;left:0;text-align:left;margin-left:0;margin-top:0;width:415pt;height:587.25pt;z-index:-251658240;mso-position-horizontal:center;mso-position-horizontal-relative:margin;mso-position-vertical:center;mso-position-vertical-relative:margin" o:allowincell="f">
          <v:imagedata r:id="rId1" o:title="文都考研水印"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1C"/>
    <w:rsid w:val="00304E53"/>
    <w:rsid w:val="007A0DC1"/>
    <w:rsid w:val="00883735"/>
    <w:rsid w:val="008D2577"/>
    <w:rsid w:val="00932A9D"/>
    <w:rsid w:val="00A66C1C"/>
    <w:rsid w:val="00E23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62893E6"/>
  <w15:chartTrackingRefBased/>
  <w15:docId w15:val="{44D0AE6E-DB37-4453-96D9-52142CDB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7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3735"/>
    <w:rPr>
      <w:sz w:val="18"/>
      <w:szCs w:val="18"/>
    </w:rPr>
  </w:style>
  <w:style w:type="paragraph" w:styleId="a5">
    <w:name w:val="footer"/>
    <w:basedOn w:val="a"/>
    <w:link w:val="a6"/>
    <w:uiPriority w:val="99"/>
    <w:unhideWhenUsed/>
    <w:rsid w:val="00883735"/>
    <w:pPr>
      <w:tabs>
        <w:tab w:val="center" w:pos="4153"/>
        <w:tab w:val="right" w:pos="8306"/>
      </w:tabs>
      <w:snapToGrid w:val="0"/>
      <w:jc w:val="left"/>
    </w:pPr>
    <w:rPr>
      <w:sz w:val="18"/>
      <w:szCs w:val="18"/>
    </w:rPr>
  </w:style>
  <w:style w:type="character" w:customStyle="1" w:styleId="a6">
    <w:name w:val="页脚 字符"/>
    <w:basedOn w:val="a0"/>
    <w:link w:val="a5"/>
    <w:uiPriority w:val="99"/>
    <w:rsid w:val="00883735"/>
    <w:rPr>
      <w:sz w:val="18"/>
      <w:szCs w:val="18"/>
    </w:rPr>
  </w:style>
  <w:style w:type="character" w:styleId="a7">
    <w:name w:val="Strong"/>
    <w:basedOn w:val="a0"/>
    <w:qFormat/>
    <w:rsid w:val="00932A9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 娜</dc:creator>
  <cp:keywords/>
  <dc:description/>
  <cp:lastModifiedBy>王小诩</cp:lastModifiedBy>
  <cp:revision>2</cp:revision>
  <dcterms:created xsi:type="dcterms:W3CDTF">2021-09-15T06:50:00Z</dcterms:created>
  <dcterms:modified xsi:type="dcterms:W3CDTF">2021-09-15T06:50:00Z</dcterms:modified>
</cp:coreProperties>
</file>