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D944" w14:textId="0A870560" w:rsidR="0064376C" w:rsidRDefault="0064376C" w:rsidP="00F07E95">
      <w:pPr>
        <w:spacing w:line="400" w:lineRule="exact"/>
        <w:jc w:val="center"/>
        <w:rPr>
          <w:rStyle w:val="a7"/>
          <w:rFonts w:ascii="宋体" w:hAnsi="宋体" w:cs="宋体"/>
          <w:b w:val="0"/>
          <w:sz w:val="36"/>
        </w:rPr>
      </w:pPr>
      <w:bookmarkStart w:id="0" w:name="_GoBack"/>
      <w:r w:rsidRPr="00F07E95">
        <w:rPr>
          <w:rStyle w:val="a7"/>
          <w:rFonts w:ascii="宋体" w:hAnsi="宋体" w:cs="宋体" w:hint="eastAsia"/>
          <w:b w:val="0"/>
          <w:sz w:val="36"/>
        </w:rPr>
        <w:t>2</w:t>
      </w:r>
      <w:r w:rsidRPr="00F07E95">
        <w:rPr>
          <w:rStyle w:val="a7"/>
          <w:rFonts w:ascii="宋体" w:hAnsi="宋体" w:cs="宋体"/>
          <w:b w:val="0"/>
          <w:sz w:val="36"/>
        </w:rPr>
        <w:t>022</w:t>
      </w:r>
      <w:r w:rsidRPr="00F07E95">
        <w:rPr>
          <w:rStyle w:val="a7"/>
          <w:rFonts w:ascii="宋体" w:hAnsi="宋体" w:cs="宋体" w:hint="eastAsia"/>
          <w:b w:val="0"/>
          <w:sz w:val="36"/>
        </w:rPr>
        <w:t>年</w:t>
      </w:r>
      <w:r w:rsidRPr="00F07E95">
        <w:rPr>
          <w:rStyle w:val="a7"/>
          <w:rFonts w:ascii="宋体" w:hAnsi="宋体" w:cs="宋体" w:hint="eastAsia"/>
          <w:b w:val="0"/>
          <w:color w:val="FF0000"/>
          <w:sz w:val="36"/>
        </w:rPr>
        <w:t>考研数学</w:t>
      </w:r>
      <w:r w:rsidR="00F07E95" w:rsidRPr="00F07E95">
        <w:rPr>
          <w:rStyle w:val="a7"/>
          <w:rFonts w:ascii="宋体" w:hAnsi="宋体" w:cs="宋体" w:hint="eastAsia"/>
          <w:b w:val="0"/>
          <w:color w:val="FF0000"/>
          <w:sz w:val="36"/>
        </w:rPr>
        <w:t>二</w:t>
      </w:r>
      <w:r w:rsidRPr="00F07E95">
        <w:rPr>
          <w:rStyle w:val="a7"/>
          <w:rFonts w:ascii="宋体" w:hAnsi="宋体" w:cs="宋体" w:hint="eastAsia"/>
          <w:b w:val="0"/>
          <w:color w:val="FF0000"/>
          <w:sz w:val="36"/>
        </w:rPr>
        <w:t>大纲</w:t>
      </w:r>
      <w:r w:rsidRPr="00F07E95">
        <w:rPr>
          <w:rStyle w:val="a7"/>
          <w:rFonts w:ascii="宋体" w:hAnsi="宋体" w:cs="宋体" w:hint="eastAsia"/>
          <w:b w:val="0"/>
          <w:sz w:val="36"/>
        </w:rPr>
        <w:t>发布</w:t>
      </w:r>
      <w:r w:rsidR="00F07E95" w:rsidRPr="00F07E95">
        <w:rPr>
          <w:rStyle w:val="a7"/>
          <w:rFonts w:ascii="宋体" w:hAnsi="宋体" w:cs="宋体" w:hint="eastAsia"/>
          <w:b w:val="0"/>
          <w:sz w:val="36"/>
        </w:rPr>
        <w:t>后如何</w:t>
      </w:r>
      <w:r w:rsidR="00F07E95">
        <w:rPr>
          <w:rStyle w:val="a7"/>
          <w:rFonts w:ascii="宋体" w:hAnsi="宋体" w:cs="宋体" w:hint="eastAsia"/>
          <w:b w:val="0"/>
          <w:sz w:val="36"/>
        </w:rPr>
        <w:t>高效</w:t>
      </w:r>
      <w:r w:rsidR="00F07E95" w:rsidRPr="00F07E95">
        <w:rPr>
          <w:rStyle w:val="a7"/>
          <w:rFonts w:ascii="宋体" w:hAnsi="宋体" w:cs="宋体" w:hint="eastAsia"/>
          <w:b w:val="0"/>
          <w:sz w:val="36"/>
        </w:rPr>
        <w:t>备考</w:t>
      </w:r>
    </w:p>
    <w:bookmarkEnd w:id="0"/>
    <w:p w14:paraId="7853BAE6" w14:textId="77777777" w:rsidR="00F07E95" w:rsidRDefault="00F07E95" w:rsidP="00F07E95">
      <w:pPr>
        <w:spacing w:line="400" w:lineRule="exact"/>
        <w:jc w:val="center"/>
        <w:rPr>
          <w:rStyle w:val="a7"/>
          <w:rFonts w:ascii="宋体" w:hAnsi="宋体" w:cs="宋体"/>
          <w:sz w:val="36"/>
          <w:szCs w:val="36"/>
        </w:rPr>
      </w:pPr>
    </w:p>
    <w:p w14:paraId="2FA30536" w14:textId="3F3614FF" w:rsidR="00F07E95" w:rsidRDefault="00F07E95" w:rsidP="00F07E95">
      <w:pPr>
        <w:spacing w:line="400" w:lineRule="exact"/>
        <w:jc w:val="center"/>
        <w:rPr>
          <w:rStyle w:val="a7"/>
          <w:rFonts w:ascii="宋体" w:hAnsi="宋体" w:cs="宋体"/>
          <w:sz w:val="36"/>
          <w:szCs w:val="36"/>
        </w:rPr>
      </w:pPr>
      <w:r>
        <w:rPr>
          <w:rStyle w:val="a7"/>
          <w:rFonts w:ascii="宋体" w:hAnsi="宋体" w:cs="宋体" w:hint="eastAsia"/>
          <w:sz w:val="36"/>
          <w:szCs w:val="36"/>
        </w:rPr>
        <w:t>文章来源：文都教育</w:t>
      </w:r>
    </w:p>
    <w:p w14:paraId="18D055D4" w14:textId="77777777" w:rsidR="00F07E95" w:rsidRPr="00F07E95" w:rsidRDefault="00F07E95" w:rsidP="00F07E95">
      <w:pPr>
        <w:spacing w:line="400" w:lineRule="exact"/>
        <w:jc w:val="center"/>
        <w:rPr>
          <w:rStyle w:val="a7"/>
          <w:rFonts w:ascii="宋体" w:hAnsi="宋体" w:cs="宋体" w:hint="eastAsia"/>
          <w:sz w:val="36"/>
          <w:szCs w:val="36"/>
        </w:rPr>
      </w:pPr>
    </w:p>
    <w:p w14:paraId="74D9F711" w14:textId="13752547" w:rsidR="0064376C" w:rsidRPr="00F07E95" w:rsidRDefault="0064376C" w:rsidP="00F07E95">
      <w:pPr>
        <w:spacing w:line="360" w:lineRule="auto"/>
        <w:ind w:firstLineChars="200" w:firstLine="560"/>
        <w:rPr>
          <w:rFonts w:ascii="宋体" w:hAnsi="宋体" w:cs="宋体"/>
          <w:bCs/>
          <w:sz w:val="28"/>
          <w:szCs w:val="28"/>
        </w:rPr>
      </w:pPr>
      <w:r w:rsidRPr="00F07E95">
        <w:rPr>
          <w:rFonts w:ascii="宋体" w:hAnsi="宋体" w:cs="宋体" w:hint="eastAsia"/>
          <w:bCs/>
          <w:sz w:val="28"/>
          <w:szCs w:val="28"/>
        </w:rPr>
        <w:t>如同文都教育之前的预测一样，</w:t>
      </w:r>
      <w:r w:rsidRPr="00F07E95">
        <w:rPr>
          <w:rFonts w:ascii="宋体" w:hAnsi="宋体" w:cs="宋体"/>
          <w:bCs/>
          <w:sz w:val="28"/>
          <w:szCs w:val="28"/>
        </w:rPr>
        <w:t>2022</w:t>
      </w:r>
      <w:r w:rsidRPr="00F07E95">
        <w:rPr>
          <w:rFonts w:ascii="宋体" w:hAnsi="宋体" w:cs="宋体" w:hint="eastAsia"/>
          <w:bCs/>
          <w:sz w:val="28"/>
          <w:szCs w:val="28"/>
        </w:rPr>
        <w:t>年研究生考试大纲与2</w:t>
      </w:r>
      <w:r w:rsidRPr="00F07E95">
        <w:rPr>
          <w:rFonts w:ascii="宋体" w:hAnsi="宋体" w:cs="宋体"/>
          <w:bCs/>
          <w:sz w:val="28"/>
          <w:szCs w:val="28"/>
        </w:rPr>
        <w:t>021</w:t>
      </w:r>
      <w:r w:rsidRPr="00F07E95">
        <w:rPr>
          <w:rFonts w:ascii="宋体" w:hAnsi="宋体" w:cs="宋体" w:hint="eastAsia"/>
          <w:bCs/>
          <w:sz w:val="28"/>
          <w:szCs w:val="28"/>
        </w:rPr>
        <w:t>年的完全一致，没有任何差别。很多同学的复习进入白热化状态，有人开始焦虑，有人开始迷茫，也有人有点想要放弃，这些状态都是正常现象，同学们要根据自己的情况适时的调整复习状态，可以找老师或者同学聊一下缓解焦虑情绪，找到复习的方法。同时文都教育的老师们为了给2</w:t>
      </w:r>
      <w:r w:rsidRPr="00F07E95">
        <w:rPr>
          <w:rFonts w:ascii="宋体" w:hAnsi="宋体" w:cs="宋体"/>
          <w:bCs/>
          <w:sz w:val="28"/>
          <w:szCs w:val="28"/>
        </w:rPr>
        <w:t>022</w:t>
      </w:r>
      <w:r w:rsidRPr="00F07E95">
        <w:rPr>
          <w:rFonts w:ascii="宋体" w:hAnsi="宋体" w:cs="宋体" w:hint="eastAsia"/>
          <w:bCs/>
          <w:sz w:val="28"/>
          <w:szCs w:val="28"/>
        </w:rPr>
        <w:t>届考生准备了一份高效的复习方法和备考方案，从近十年真题出发，给考数学</w:t>
      </w:r>
      <w:r w:rsidR="0054766A" w:rsidRPr="00F07E95">
        <w:rPr>
          <w:rFonts w:ascii="宋体" w:hAnsi="宋体" w:cs="宋体" w:hint="eastAsia"/>
          <w:bCs/>
          <w:sz w:val="28"/>
          <w:szCs w:val="28"/>
        </w:rPr>
        <w:t>二</w:t>
      </w:r>
      <w:r w:rsidRPr="00F07E95">
        <w:rPr>
          <w:rFonts w:ascii="宋体" w:hAnsi="宋体" w:cs="宋体" w:hint="eastAsia"/>
          <w:bCs/>
          <w:sz w:val="28"/>
          <w:szCs w:val="28"/>
        </w:rPr>
        <w:t>的同学整理一下考试的重难点及分值分布，希望广大考生在看到这个以后，能够根据自身情况，适时调整自己的复习方案。</w:t>
      </w:r>
    </w:p>
    <w:p w14:paraId="68E8408F" w14:textId="607FD4B2" w:rsidR="0064376C" w:rsidRPr="00F07E95" w:rsidRDefault="0064376C" w:rsidP="00F07E95">
      <w:pPr>
        <w:spacing w:line="360" w:lineRule="auto"/>
        <w:ind w:firstLineChars="200" w:firstLine="560"/>
        <w:rPr>
          <w:rFonts w:ascii="宋体" w:hAnsi="宋体" w:cs="宋体"/>
          <w:bCs/>
          <w:sz w:val="28"/>
          <w:szCs w:val="28"/>
        </w:rPr>
      </w:pPr>
      <w:r w:rsidRPr="00F07E95">
        <w:rPr>
          <w:rFonts w:ascii="宋体" w:hAnsi="宋体" w:cs="宋体" w:hint="eastAsia"/>
          <w:bCs/>
          <w:sz w:val="28"/>
          <w:szCs w:val="28"/>
        </w:rPr>
        <w:t>首先是高等数学各章节在近十年真题中所站的分值比重：</w:t>
      </w:r>
    </w:p>
    <w:p w14:paraId="310191AE" w14:textId="230F8D47" w:rsidR="0064376C" w:rsidRPr="00F07E95" w:rsidRDefault="004F5290" w:rsidP="00F07E95">
      <w:pPr>
        <w:spacing w:line="360" w:lineRule="auto"/>
        <w:ind w:firstLineChars="200" w:firstLine="560"/>
        <w:rPr>
          <w:rFonts w:ascii="宋体" w:hAnsi="宋体" w:cs="宋体"/>
          <w:bCs/>
          <w:sz w:val="28"/>
          <w:szCs w:val="28"/>
        </w:rPr>
      </w:pPr>
      <w:r w:rsidRPr="00F07E95">
        <w:rPr>
          <w:rFonts w:ascii="宋体" w:hAnsi="宋体" w:cs="宋体"/>
          <w:bCs/>
          <w:sz w:val="28"/>
          <w:szCs w:val="28"/>
        </w:rPr>
        <w:drawing>
          <wp:anchor distT="0" distB="0" distL="114300" distR="114300" simplePos="0" relativeHeight="251662336" behindDoc="1" locked="0" layoutInCell="1" allowOverlap="1" wp14:anchorId="630F755D" wp14:editId="62F3EE12">
            <wp:simplePos x="0" y="0"/>
            <wp:positionH relativeFrom="column">
              <wp:posOffset>321310</wp:posOffset>
            </wp:positionH>
            <wp:positionV relativeFrom="paragraph">
              <wp:posOffset>101986</wp:posOffset>
            </wp:positionV>
            <wp:extent cx="4248000" cy="2298899"/>
            <wp:effectExtent l="19050" t="19050" r="19685" b="25400"/>
            <wp:wrapTight wrapText="bothSides">
              <wp:wrapPolygon edited="0">
                <wp:start x="-97" y="-179"/>
                <wp:lineTo x="-97" y="21660"/>
                <wp:lineTo x="21603" y="21660"/>
                <wp:lineTo x="21603" y="-179"/>
                <wp:lineTo x="-97" y="-179"/>
              </wp:wrapPolygon>
            </wp:wrapTight>
            <wp:docPr id="8" name="图片 8" descr="图表, 饼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饼图&#10;&#10;描述已自动生成"/>
                    <pic:cNvPicPr>
                      <a:picLocks noChangeAspect="1" noChangeArrowheads="1"/>
                    </pic:cNvPicPr>
                  </pic:nvPicPr>
                  <pic:blipFill rotWithShape="1">
                    <a:blip r:embed="rId6">
                      <a:extLst>
                        <a:ext uri="{BEBA8EAE-BF5A-486C-A8C5-ECC9F3942E4B}">
                          <a14:imgProps xmlns:a14="http://schemas.microsoft.com/office/drawing/2010/main">
                            <a14:imgLayer r:embed="rId7">
                              <a14:imgEffect>
                                <a14:sharpenSoften amount="30000"/>
                              </a14:imgEffect>
                            </a14:imgLayer>
                          </a14:imgProps>
                        </a:ext>
                        <a:ext uri="{28A0092B-C50C-407E-A947-70E740481C1C}">
                          <a14:useLocalDpi xmlns:a14="http://schemas.microsoft.com/office/drawing/2010/main" val="0"/>
                        </a:ext>
                      </a:extLst>
                    </a:blip>
                    <a:srcRect l="2982" t="5999" r="4275" b="3109"/>
                    <a:stretch/>
                  </pic:blipFill>
                  <pic:spPr bwMode="auto">
                    <a:xfrm>
                      <a:off x="0" y="0"/>
                      <a:ext cx="4248000" cy="2298899"/>
                    </a:xfrm>
                    <a:prstGeom prst="rect">
                      <a:avLst/>
                    </a:prstGeom>
                    <a:noFill/>
                    <a:ln>
                      <a:solidFill>
                        <a:schemeClr val="tx1">
                          <a:lumMod val="65000"/>
                          <a:lumOff val="35000"/>
                        </a:schemeClr>
                      </a:solidFill>
                    </a:ln>
                    <a:extLst>
                      <a:ext uri="{53640926-AAD7-44D8-BBD7-CCE9431645EC}">
                        <a14:shadowObscured xmlns:a14="http://schemas.microsoft.com/office/drawing/2010/main"/>
                      </a:ext>
                    </a:extLst>
                  </pic:spPr>
                </pic:pic>
              </a:graphicData>
            </a:graphic>
          </wp:anchor>
        </w:drawing>
      </w:r>
    </w:p>
    <w:p w14:paraId="243E90FC" w14:textId="77777777" w:rsidR="0064376C" w:rsidRPr="00F07E95" w:rsidRDefault="0064376C" w:rsidP="00F07E95">
      <w:pPr>
        <w:spacing w:line="360" w:lineRule="auto"/>
        <w:ind w:firstLineChars="200" w:firstLine="560"/>
        <w:rPr>
          <w:rFonts w:ascii="宋体" w:hAnsi="宋体" w:cs="宋体"/>
          <w:bCs/>
          <w:sz w:val="28"/>
          <w:szCs w:val="28"/>
        </w:rPr>
      </w:pPr>
    </w:p>
    <w:p w14:paraId="0F4CE60C" w14:textId="77777777" w:rsidR="0064376C" w:rsidRPr="00F07E95" w:rsidRDefault="0064376C" w:rsidP="00F07E95">
      <w:pPr>
        <w:spacing w:line="360" w:lineRule="auto"/>
        <w:ind w:firstLineChars="200" w:firstLine="560"/>
        <w:rPr>
          <w:rFonts w:ascii="宋体" w:hAnsi="宋体" w:cs="宋体"/>
          <w:bCs/>
          <w:sz w:val="28"/>
          <w:szCs w:val="28"/>
        </w:rPr>
      </w:pPr>
    </w:p>
    <w:p w14:paraId="14220D50" w14:textId="77777777" w:rsidR="0064376C" w:rsidRPr="00F07E95" w:rsidRDefault="0064376C" w:rsidP="00F07E95">
      <w:pPr>
        <w:spacing w:line="360" w:lineRule="auto"/>
        <w:ind w:firstLineChars="200" w:firstLine="560"/>
        <w:rPr>
          <w:rFonts w:ascii="宋体" w:hAnsi="宋体" w:cs="宋体"/>
          <w:bCs/>
          <w:sz w:val="28"/>
          <w:szCs w:val="28"/>
        </w:rPr>
      </w:pPr>
    </w:p>
    <w:p w14:paraId="79657D51" w14:textId="77777777" w:rsidR="0064376C" w:rsidRPr="00F07E95" w:rsidRDefault="0064376C" w:rsidP="00F07E95">
      <w:pPr>
        <w:spacing w:line="360" w:lineRule="auto"/>
        <w:ind w:firstLineChars="200" w:firstLine="560"/>
        <w:rPr>
          <w:rFonts w:ascii="宋体" w:hAnsi="宋体" w:cs="宋体"/>
          <w:bCs/>
          <w:sz w:val="28"/>
          <w:szCs w:val="28"/>
        </w:rPr>
      </w:pPr>
    </w:p>
    <w:p w14:paraId="752B63DE" w14:textId="77777777" w:rsidR="00F07E95" w:rsidRDefault="00F07E95" w:rsidP="00F07E95">
      <w:pPr>
        <w:spacing w:line="360" w:lineRule="auto"/>
        <w:ind w:firstLineChars="200" w:firstLine="560"/>
        <w:rPr>
          <w:rFonts w:ascii="宋体" w:hAnsi="宋体" w:cs="宋体"/>
          <w:bCs/>
          <w:sz w:val="28"/>
          <w:szCs w:val="28"/>
        </w:rPr>
      </w:pPr>
    </w:p>
    <w:p w14:paraId="3D7B2919" w14:textId="77777777" w:rsidR="00F07E95" w:rsidRDefault="00F07E95" w:rsidP="00F07E95">
      <w:pPr>
        <w:spacing w:line="360" w:lineRule="auto"/>
        <w:ind w:firstLineChars="200" w:firstLine="560"/>
        <w:rPr>
          <w:rFonts w:ascii="宋体" w:hAnsi="宋体" w:cs="宋体"/>
          <w:bCs/>
          <w:sz w:val="28"/>
          <w:szCs w:val="28"/>
        </w:rPr>
      </w:pPr>
    </w:p>
    <w:p w14:paraId="2F99A178" w14:textId="1CA33D80" w:rsidR="0064376C" w:rsidRPr="00F07E95" w:rsidRDefault="0064376C" w:rsidP="00F07E95">
      <w:pPr>
        <w:spacing w:line="360" w:lineRule="auto"/>
        <w:ind w:firstLineChars="200" w:firstLine="560"/>
        <w:rPr>
          <w:rFonts w:ascii="宋体" w:hAnsi="宋体" w:cs="宋体"/>
          <w:bCs/>
          <w:sz w:val="28"/>
          <w:szCs w:val="28"/>
        </w:rPr>
      </w:pPr>
      <w:r w:rsidRPr="00F07E95">
        <w:rPr>
          <w:rFonts w:ascii="宋体" w:hAnsi="宋体" w:cs="宋体" w:hint="eastAsia"/>
          <w:bCs/>
          <w:sz w:val="28"/>
          <w:szCs w:val="28"/>
        </w:rPr>
        <w:t>其次是线性代数各章节在近十年真题中所站的分值比重：</w:t>
      </w:r>
    </w:p>
    <w:p w14:paraId="33D44E3D" w14:textId="4F1CFE40" w:rsidR="0064376C" w:rsidRPr="00F07E95" w:rsidRDefault="004F5290" w:rsidP="00F07E95">
      <w:pPr>
        <w:spacing w:line="360" w:lineRule="auto"/>
        <w:ind w:firstLineChars="200" w:firstLine="560"/>
        <w:rPr>
          <w:rFonts w:ascii="宋体" w:hAnsi="宋体" w:cs="宋体"/>
          <w:bCs/>
          <w:sz w:val="28"/>
          <w:szCs w:val="28"/>
        </w:rPr>
      </w:pPr>
      <w:r w:rsidRPr="00F07E95">
        <w:rPr>
          <w:rFonts w:ascii="宋体" w:hAnsi="宋体" w:cs="宋体"/>
          <w:bCs/>
          <w:sz w:val="28"/>
          <w:szCs w:val="28"/>
        </w:rPr>
        <w:lastRenderedPageBreak/>
        <w:drawing>
          <wp:anchor distT="0" distB="0" distL="114300" distR="114300" simplePos="0" relativeHeight="251664384" behindDoc="1" locked="0" layoutInCell="1" allowOverlap="1" wp14:anchorId="4EB562C7" wp14:editId="5E6BD0E8">
            <wp:simplePos x="0" y="0"/>
            <wp:positionH relativeFrom="page">
              <wp:posOffset>1480213</wp:posOffset>
            </wp:positionH>
            <wp:positionV relativeFrom="paragraph">
              <wp:posOffset>85946</wp:posOffset>
            </wp:positionV>
            <wp:extent cx="4248000" cy="2261823"/>
            <wp:effectExtent l="19050" t="19050" r="19685" b="24765"/>
            <wp:wrapTight wrapText="bothSides">
              <wp:wrapPolygon edited="0">
                <wp:start x="-97" y="-182"/>
                <wp:lineTo x="-97" y="21655"/>
                <wp:lineTo x="21603" y="21655"/>
                <wp:lineTo x="21603" y="-182"/>
                <wp:lineTo x="-97" y="-182"/>
              </wp:wrapPolygon>
            </wp:wrapTight>
            <wp:docPr id="12" name="图片 12" descr="图表, 饼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 饼图&#10;&#10;描述已自动生成"/>
                    <pic:cNvPicPr>
                      <a:picLocks noChangeAspect="1" noChangeArrowheads="1"/>
                    </pic:cNvPicPr>
                  </pic:nvPicPr>
                  <pic:blipFill rotWithShape="1">
                    <a:blip r:embed="rId8">
                      <a:extLst>
                        <a:ext uri="{BEBA8EAE-BF5A-486C-A8C5-ECC9F3942E4B}">
                          <a14:imgProps xmlns:a14="http://schemas.microsoft.com/office/drawing/2010/main">
                            <a14:imgLayer r:embed="rId9">
                              <a14:imgEffect>
                                <a14:sharpenSoften amount="30000"/>
                              </a14:imgEffect>
                            </a14:imgLayer>
                          </a14:imgProps>
                        </a:ext>
                        <a:ext uri="{28A0092B-C50C-407E-A947-70E740481C1C}">
                          <a14:useLocalDpi xmlns:a14="http://schemas.microsoft.com/office/drawing/2010/main" val="0"/>
                        </a:ext>
                      </a:extLst>
                    </a:blip>
                    <a:srcRect l="2307" t="5314" r="3296" b="4613"/>
                    <a:stretch/>
                  </pic:blipFill>
                  <pic:spPr bwMode="auto">
                    <a:xfrm>
                      <a:off x="0" y="0"/>
                      <a:ext cx="4248000" cy="2261823"/>
                    </a:xfrm>
                    <a:prstGeom prst="rect">
                      <a:avLst/>
                    </a:prstGeom>
                    <a:noFill/>
                    <a:ln>
                      <a:solidFill>
                        <a:schemeClr val="tx1">
                          <a:lumMod val="65000"/>
                          <a:lumOff val="35000"/>
                        </a:schemeClr>
                      </a:solidFill>
                    </a:ln>
                    <a:extLst>
                      <a:ext uri="{53640926-AAD7-44D8-BBD7-CCE9431645EC}">
                        <a14:shadowObscured xmlns:a14="http://schemas.microsoft.com/office/drawing/2010/main"/>
                      </a:ext>
                    </a:extLst>
                  </pic:spPr>
                </pic:pic>
              </a:graphicData>
            </a:graphic>
          </wp:anchor>
        </w:drawing>
      </w:r>
    </w:p>
    <w:p w14:paraId="72CA453C" w14:textId="2ABA7B68" w:rsidR="0064376C" w:rsidRPr="00F07E95" w:rsidRDefault="0064376C" w:rsidP="00F07E95">
      <w:pPr>
        <w:spacing w:line="360" w:lineRule="auto"/>
        <w:ind w:firstLineChars="200" w:firstLine="560"/>
        <w:rPr>
          <w:rFonts w:ascii="宋体" w:hAnsi="宋体" w:cs="宋体"/>
          <w:bCs/>
          <w:sz w:val="28"/>
          <w:szCs w:val="28"/>
        </w:rPr>
      </w:pPr>
    </w:p>
    <w:p w14:paraId="54CF0F26" w14:textId="77777777" w:rsidR="0064376C" w:rsidRPr="00F07E95" w:rsidRDefault="0064376C" w:rsidP="00F07E95">
      <w:pPr>
        <w:spacing w:line="360" w:lineRule="auto"/>
        <w:ind w:firstLineChars="200" w:firstLine="560"/>
        <w:rPr>
          <w:rFonts w:ascii="宋体" w:hAnsi="宋体" w:cs="宋体"/>
          <w:bCs/>
          <w:sz w:val="28"/>
          <w:szCs w:val="28"/>
        </w:rPr>
      </w:pPr>
    </w:p>
    <w:p w14:paraId="2685047D" w14:textId="77777777" w:rsidR="0064376C" w:rsidRPr="00F07E95" w:rsidRDefault="0064376C" w:rsidP="00F07E95">
      <w:pPr>
        <w:spacing w:line="360" w:lineRule="auto"/>
        <w:ind w:firstLineChars="200" w:firstLine="560"/>
        <w:rPr>
          <w:rFonts w:ascii="宋体" w:hAnsi="宋体" w:cs="宋体"/>
          <w:bCs/>
          <w:sz w:val="28"/>
          <w:szCs w:val="28"/>
        </w:rPr>
      </w:pPr>
    </w:p>
    <w:p w14:paraId="580A0786" w14:textId="77777777" w:rsidR="0064376C" w:rsidRPr="00F07E95" w:rsidRDefault="0064376C" w:rsidP="00F07E95">
      <w:pPr>
        <w:spacing w:line="360" w:lineRule="auto"/>
        <w:ind w:firstLineChars="200" w:firstLine="560"/>
        <w:rPr>
          <w:rFonts w:ascii="宋体" w:hAnsi="宋体" w:cs="宋体"/>
          <w:bCs/>
          <w:sz w:val="28"/>
          <w:szCs w:val="28"/>
        </w:rPr>
      </w:pPr>
    </w:p>
    <w:p w14:paraId="6B0A2159" w14:textId="77777777" w:rsidR="0064376C" w:rsidRPr="00F07E95" w:rsidRDefault="0064376C" w:rsidP="00F07E95">
      <w:pPr>
        <w:spacing w:line="360" w:lineRule="auto"/>
        <w:rPr>
          <w:rFonts w:ascii="宋体" w:hAnsi="宋体" w:cs="宋体" w:hint="eastAsia"/>
          <w:bCs/>
          <w:sz w:val="28"/>
          <w:szCs w:val="28"/>
        </w:rPr>
      </w:pPr>
    </w:p>
    <w:p w14:paraId="4DA773CA" w14:textId="271FD6DA" w:rsidR="00E23018" w:rsidRPr="00F07E95" w:rsidRDefault="0064376C" w:rsidP="00F07E95">
      <w:pPr>
        <w:spacing w:line="360" w:lineRule="auto"/>
        <w:ind w:firstLineChars="200" w:firstLine="560"/>
        <w:rPr>
          <w:rFonts w:ascii="宋体" w:hAnsi="宋体" w:cs="宋体"/>
          <w:bCs/>
          <w:sz w:val="28"/>
          <w:szCs w:val="28"/>
        </w:rPr>
      </w:pPr>
      <w:r w:rsidRPr="00F07E95">
        <w:rPr>
          <w:rFonts w:ascii="宋体" w:hAnsi="宋体" w:cs="宋体" w:hint="eastAsia"/>
          <w:bCs/>
          <w:sz w:val="28"/>
          <w:szCs w:val="28"/>
        </w:rPr>
        <w:t>有了重难点之后，我们还需要搞笑的复习规划，那么就这个阶段也就是提高阶段的复习方案，希望能够帮助到广大考生</w:t>
      </w:r>
    </w:p>
    <w:p w14:paraId="64D503AB" w14:textId="57791660" w:rsidR="0064376C" w:rsidRPr="00F07E95" w:rsidRDefault="0064376C" w:rsidP="00F07E95">
      <w:pPr>
        <w:spacing w:line="360" w:lineRule="auto"/>
        <w:ind w:firstLineChars="200" w:firstLine="560"/>
        <w:rPr>
          <w:rFonts w:ascii="宋体" w:hAnsi="宋体" w:cs="宋体"/>
          <w:bCs/>
          <w:sz w:val="28"/>
          <w:szCs w:val="28"/>
        </w:rPr>
      </w:pPr>
      <w:r w:rsidRPr="00F07E95">
        <w:rPr>
          <w:rFonts w:ascii="宋体" w:hAnsi="宋体" w:cs="宋体" w:hint="eastAsia"/>
          <w:bCs/>
          <w:sz w:val="28"/>
          <w:szCs w:val="28"/>
        </w:rPr>
        <w:t>文都考研的老师们认为考研学子应该在一次次的模考中寻找自己的问题所在；准确把握整套试卷时间分配；文都考研的老师们根据多年的授课经验及这个阶段的考研学子们的复习情况认为不管大纲如何变化，真题是最具有参考价值的复习资料，在这个阶段更应该通过真题的训练做到查漏补缺，完善知识体系，形成综合作用能力，建议同学们完成由文都集团出版的《考研数学真题狂刷》，这本书中涵盖了近2</w:t>
      </w:r>
      <w:r w:rsidRPr="00F07E95">
        <w:rPr>
          <w:rFonts w:ascii="宋体" w:hAnsi="宋体" w:cs="宋体"/>
          <w:bCs/>
          <w:sz w:val="28"/>
          <w:szCs w:val="28"/>
        </w:rPr>
        <w:t>0</w:t>
      </w:r>
      <w:r w:rsidRPr="00F07E95">
        <w:rPr>
          <w:rFonts w:ascii="宋体" w:hAnsi="宋体" w:cs="宋体" w:hint="eastAsia"/>
          <w:bCs/>
          <w:sz w:val="28"/>
          <w:szCs w:val="28"/>
        </w:rPr>
        <w:t>年的真题；而作为2</w:t>
      </w:r>
      <w:r w:rsidRPr="00F07E95">
        <w:rPr>
          <w:rFonts w:ascii="宋体" w:hAnsi="宋体" w:cs="宋体"/>
          <w:bCs/>
          <w:sz w:val="28"/>
          <w:szCs w:val="28"/>
        </w:rPr>
        <w:t>022</w:t>
      </w:r>
      <w:r w:rsidRPr="00F07E95">
        <w:rPr>
          <w:rFonts w:ascii="宋体" w:hAnsi="宋体" w:cs="宋体" w:hint="eastAsia"/>
          <w:bCs/>
          <w:sz w:val="28"/>
          <w:szCs w:val="28"/>
        </w:rPr>
        <w:t>考研的学子们在这个阶段我们要实现的是以技巧分析、典型解析、综合训练为主的综合训练学习法，达到突破自我，提升成绩。</w:t>
      </w:r>
    </w:p>
    <w:p w14:paraId="0B823C5F" w14:textId="5AFAB0BA" w:rsidR="0064376C" w:rsidRPr="00F07E95" w:rsidRDefault="0064376C" w:rsidP="00F07E95">
      <w:pPr>
        <w:spacing w:line="360" w:lineRule="auto"/>
        <w:ind w:firstLineChars="200" w:firstLine="560"/>
        <w:rPr>
          <w:rFonts w:ascii="宋体" w:hAnsi="宋体" w:cs="宋体"/>
          <w:bCs/>
          <w:sz w:val="28"/>
          <w:szCs w:val="28"/>
        </w:rPr>
      </w:pPr>
      <w:r w:rsidRPr="00F07E95">
        <w:rPr>
          <w:rFonts w:ascii="宋体" w:hAnsi="宋体" w:cs="宋体" w:hint="eastAsia"/>
          <w:bCs/>
          <w:sz w:val="28"/>
          <w:szCs w:val="28"/>
        </w:rPr>
        <w:t>最后，再次强调一下，不管你之前的复习是怎样的，到了提高阶段一点要多做真题，不要害怕刚开始做真题的时候分数低，不会做，坚持下去，相信你会遇见最好的自己！</w:t>
      </w:r>
    </w:p>
    <w:sectPr w:rsidR="0064376C" w:rsidRPr="00F07E95">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65C6E" w14:textId="77777777" w:rsidR="00CC04A0" w:rsidRDefault="00CC04A0" w:rsidP="0064376C">
      <w:r>
        <w:separator/>
      </w:r>
    </w:p>
  </w:endnote>
  <w:endnote w:type="continuationSeparator" w:id="0">
    <w:p w14:paraId="490F2480" w14:textId="77777777" w:rsidR="00CC04A0" w:rsidRDefault="00CC04A0" w:rsidP="0064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D353" w14:textId="77777777" w:rsidR="00F07E95" w:rsidRDefault="00F07E9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5184" w14:textId="77777777" w:rsidR="00F07E95" w:rsidRDefault="00F07E95" w:rsidP="00F07E95">
    <w:pPr>
      <w:widowControl/>
      <w:jc w:val="left"/>
    </w:pPr>
    <w:r>
      <w:rPr>
        <w:rFonts w:ascii="宋体" w:hAnsi="宋体" w:cs="宋体" w:hint="eastAsia"/>
        <w:color w:val="000000"/>
        <w:kern w:val="0"/>
        <w:sz w:val="18"/>
        <w:szCs w:val="18"/>
        <w:lang w:bidi="ar"/>
      </w:rPr>
      <w:t xml:space="preserve">地址：北京市海淀区中关村南大街 </w:t>
    </w:r>
    <w:r>
      <w:rPr>
        <w:rFonts w:ascii="Calibri" w:hAnsi="Calibri" w:cs="Calibri"/>
        <w:color w:val="000000"/>
        <w:kern w:val="0"/>
        <w:sz w:val="18"/>
        <w:szCs w:val="18"/>
        <w:lang w:bidi="ar"/>
      </w:rPr>
      <w:t xml:space="preserve">17 </w:t>
    </w:r>
    <w:r>
      <w:rPr>
        <w:rFonts w:ascii="宋体" w:hAnsi="宋体" w:cs="宋体" w:hint="eastAsia"/>
        <w:color w:val="000000"/>
        <w:kern w:val="0"/>
        <w:sz w:val="18"/>
        <w:szCs w:val="18"/>
        <w:lang w:bidi="ar"/>
      </w:rPr>
      <w:t xml:space="preserve">号韦伯时代中心 </w:t>
    </w:r>
    <w:r>
      <w:rPr>
        <w:rFonts w:ascii="Calibri" w:hAnsi="Calibri" w:cs="Calibri"/>
        <w:color w:val="000000"/>
        <w:kern w:val="0"/>
        <w:sz w:val="18"/>
        <w:szCs w:val="18"/>
        <w:lang w:bidi="ar"/>
      </w:rPr>
      <w:t xml:space="preserve">C </w:t>
    </w:r>
    <w:r>
      <w:rPr>
        <w:rFonts w:ascii="宋体" w:hAnsi="宋体" w:cs="宋体" w:hint="eastAsia"/>
        <w:color w:val="000000"/>
        <w:kern w:val="0"/>
        <w:sz w:val="18"/>
        <w:szCs w:val="18"/>
        <w:lang w:bidi="ar"/>
      </w:rPr>
      <w:t xml:space="preserve">座北配楼，邮编 </w:t>
    </w:r>
    <w:r>
      <w:rPr>
        <w:rFonts w:ascii="Calibri" w:hAnsi="Calibri" w:cs="Calibri"/>
        <w:color w:val="000000"/>
        <w:kern w:val="0"/>
        <w:sz w:val="18"/>
        <w:szCs w:val="18"/>
        <w:lang w:bidi="ar"/>
      </w:rPr>
      <w:t xml:space="preserve">100081 </w:t>
    </w:r>
  </w:p>
  <w:p w14:paraId="0D5AD47E" w14:textId="66D4ECC4" w:rsidR="00F07E95" w:rsidRPr="00F07E95" w:rsidRDefault="00F07E95" w:rsidP="00F07E95">
    <w:pPr>
      <w:widowControl/>
      <w:jc w:val="left"/>
    </w:pPr>
    <w:r>
      <w:rPr>
        <w:rFonts w:ascii="宋体" w:hAnsi="宋体" w:cs="宋体" w:hint="eastAsia"/>
        <w:color w:val="000000"/>
        <w:kern w:val="0"/>
        <w:sz w:val="18"/>
        <w:szCs w:val="18"/>
        <w:lang w:bidi="ar"/>
      </w:rPr>
      <w:t>电话：</w:t>
    </w:r>
    <w:r>
      <w:rPr>
        <w:rFonts w:ascii="Calibri" w:hAnsi="Calibri" w:cs="Calibri"/>
        <w:color w:val="000000"/>
        <w:kern w:val="0"/>
        <w:sz w:val="18"/>
        <w:szCs w:val="18"/>
        <w:lang w:bidi="ar"/>
      </w:rPr>
      <w:t xml:space="preserve">010 - 88820136 </w:t>
    </w:r>
    <w:r>
      <w:rPr>
        <w:rFonts w:ascii="宋体" w:hAnsi="宋体" w:cs="宋体" w:hint="eastAsia"/>
        <w:color w:val="000000"/>
        <w:kern w:val="0"/>
        <w:sz w:val="18"/>
        <w:szCs w:val="18"/>
        <w:lang w:bidi="ar"/>
      </w:rPr>
      <w:t>传真：</w:t>
    </w:r>
    <w:r>
      <w:rPr>
        <w:rFonts w:ascii="Calibri" w:hAnsi="Calibri" w:cs="Calibri"/>
        <w:color w:val="000000"/>
        <w:kern w:val="0"/>
        <w:sz w:val="18"/>
        <w:szCs w:val="18"/>
        <w:lang w:bidi="ar"/>
      </w:rPr>
      <w:t xml:space="preserve">010 - 88820119 </w:t>
    </w:r>
    <w:r>
      <w:rPr>
        <w:rFonts w:ascii="宋体" w:hAnsi="宋体" w:cs="宋体" w:hint="eastAsia"/>
        <w:color w:val="000000"/>
        <w:kern w:val="0"/>
        <w:sz w:val="18"/>
        <w:szCs w:val="18"/>
        <w:lang w:bidi="ar"/>
      </w:rPr>
      <w:t>网址：</w:t>
    </w:r>
    <w:r>
      <w:rPr>
        <w:rFonts w:ascii="Calibri" w:hAnsi="Calibri" w:cs="Calibri"/>
        <w:color w:val="000000"/>
        <w:kern w:val="0"/>
        <w:sz w:val="18"/>
        <w:szCs w:val="18"/>
        <w:lang w:bidi="ar"/>
      </w:rPr>
      <w:t>www.wendu.com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1AEC" w14:textId="77777777" w:rsidR="00F07E95" w:rsidRDefault="00F07E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88623" w14:textId="77777777" w:rsidR="00CC04A0" w:rsidRDefault="00CC04A0" w:rsidP="0064376C">
      <w:r>
        <w:separator/>
      </w:r>
    </w:p>
  </w:footnote>
  <w:footnote w:type="continuationSeparator" w:id="0">
    <w:p w14:paraId="148E38DE" w14:textId="77777777" w:rsidR="00CC04A0" w:rsidRDefault="00CC04A0" w:rsidP="0064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72F0A" w14:textId="02CEA487" w:rsidR="00F07E95" w:rsidRDefault="00F07E95">
    <w:pPr>
      <w:pStyle w:val="a3"/>
    </w:pPr>
    <w:r>
      <w:rPr>
        <w:noProof/>
      </w:rPr>
      <w:pict w14:anchorId="4C8A8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246563" o:spid="_x0000_s2050" type="#_x0000_t75" style="position:absolute;left:0;text-align:left;margin-left:0;margin-top:0;width:415pt;height:587.25pt;z-index:-251655168;mso-position-horizontal:center;mso-position-horizontal-relative:margin;mso-position-vertical:center;mso-position-vertical-relative:margin" o:allowincell="f">
          <v:imagedata r:id="rId1" o:title="文都考研水印"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B3F6D" w14:textId="798CF0AD" w:rsidR="00F07E95" w:rsidRDefault="00F07E95">
    <w:pPr>
      <w:pStyle w:val="a3"/>
    </w:pPr>
    <w:r>
      <w:rPr>
        <w:rFonts w:ascii="宋体" w:hAnsi="宋体" w:cs="宋体" w:hint="eastAsia"/>
        <w:noProof/>
        <w:sz w:val="21"/>
        <w:szCs w:val="21"/>
      </w:rPr>
      <w:pict w14:anchorId="2EFA1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246564" o:spid="_x0000_s2051" type="#_x0000_t75" style="position:absolute;left:0;text-align:left;margin-left:0;margin-top:0;width:415pt;height:587.25pt;z-index:-251654144;mso-position-horizontal:center;mso-position-horizontal-relative:margin;mso-position-vertical:center;mso-position-vertical-relative:margin" o:allowincell="f">
          <v:imagedata r:id="rId1" o:title="文都考研水印" gain="19661f" blacklevel="22938f"/>
        </v:shape>
      </w:pict>
    </w:r>
    <w:r>
      <w:rPr>
        <w:rFonts w:ascii="宋体" w:hAnsi="宋体" w:cs="宋体" w:hint="eastAsia"/>
        <w:sz w:val="21"/>
        <w:szCs w:val="21"/>
      </w:rPr>
      <w:t xml:space="preserve"> </w:t>
    </w:r>
    <w:r>
      <w:rPr>
        <w:rFonts w:ascii="宋体" w:hAnsi="宋体" w:cs="宋体"/>
        <w:sz w:val="21"/>
        <w:szCs w:val="21"/>
      </w:rPr>
      <w:t xml:space="preserve">                                              </w:t>
    </w:r>
    <w:r>
      <w:rPr>
        <w:rFonts w:ascii="宋体" w:hAnsi="宋体" w:cs="宋体" w:hint="eastAsia"/>
        <w:sz w:val="21"/>
        <w:szCs w:val="21"/>
      </w:rPr>
      <w:t>世纪文都教育科技集团股份有限公司</w:t>
    </w:r>
    <w:r>
      <w:rPr>
        <w:rFonts w:ascii="宋体" w:hAnsi="宋体" w:cs="宋体" w:hint="eastAsia"/>
        <w:noProof/>
      </w:rPr>
      <w:drawing>
        <wp:anchor distT="0" distB="0" distL="114300" distR="114300" simplePos="0" relativeHeight="251659264" behindDoc="0" locked="0" layoutInCell="1" allowOverlap="1" wp14:anchorId="3A76123D" wp14:editId="02CEB565">
          <wp:simplePos x="0" y="0"/>
          <wp:positionH relativeFrom="margin">
            <wp:align>left</wp:align>
          </wp:positionH>
          <wp:positionV relativeFrom="paragraph">
            <wp:posOffset>-103517</wp:posOffset>
          </wp:positionV>
          <wp:extent cx="1032510" cy="256540"/>
          <wp:effectExtent l="0" t="0" r="0" b="0"/>
          <wp:wrapNone/>
          <wp:docPr id="2" name="图片 2"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2"/>
                  <a:stretch>
                    <a:fillRect/>
                  </a:stretch>
                </pic:blipFill>
                <pic:spPr>
                  <a:xfrm>
                    <a:off x="0" y="0"/>
                    <a:ext cx="1032510" cy="256540"/>
                  </a:xfrm>
                  <a:prstGeom prst="rect">
                    <a:avLst/>
                  </a:prstGeom>
                  <a:noFill/>
                  <a:ln>
                    <a:noFill/>
                  </a:ln>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669FF" w14:textId="6124A54D" w:rsidR="00F07E95" w:rsidRDefault="00F07E95">
    <w:pPr>
      <w:pStyle w:val="a3"/>
    </w:pPr>
    <w:r>
      <w:rPr>
        <w:noProof/>
      </w:rPr>
      <w:pict w14:anchorId="55E6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246562" o:spid="_x0000_s2049" type="#_x0000_t75" style="position:absolute;left:0;text-align:left;margin-left:0;margin-top:0;width:415pt;height:587.25pt;z-index:-251656192;mso-position-horizontal:center;mso-position-horizontal-relative:margin;mso-position-vertical:center;mso-position-vertical-relative:margin" o:allowincell="f">
          <v:imagedata r:id="rId1" o:title="文都考研水印"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81A"/>
    <w:rsid w:val="00107DE8"/>
    <w:rsid w:val="0011481A"/>
    <w:rsid w:val="004F5290"/>
    <w:rsid w:val="004F7822"/>
    <w:rsid w:val="00517FCC"/>
    <w:rsid w:val="0054766A"/>
    <w:rsid w:val="0064376C"/>
    <w:rsid w:val="00CC04A0"/>
    <w:rsid w:val="00E23018"/>
    <w:rsid w:val="00F0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608B306"/>
  <w15:chartTrackingRefBased/>
  <w15:docId w15:val="{1EA1AFCC-B0B7-4B2C-8EB8-251121D3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376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376C"/>
    <w:rPr>
      <w:sz w:val="18"/>
      <w:szCs w:val="18"/>
    </w:rPr>
  </w:style>
  <w:style w:type="paragraph" w:styleId="a5">
    <w:name w:val="footer"/>
    <w:basedOn w:val="a"/>
    <w:link w:val="a6"/>
    <w:uiPriority w:val="99"/>
    <w:unhideWhenUsed/>
    <w:rsid w:val="0064376C"/>
    <w:pPr>
      <w:tabs>
        <w:tab w:val="center" w:pos="4153"/>
        <w:tab w:val="right" w:pos="8306"/>
      </w:tabs>
      <w:snapToGrid w:val="0"/>
      <w:jc w:val="left"/>
    </w:pPr>
    <w:rPr>
      <w:sz w:val="18"/>
      <w:szCs w:val="18"/>
    </w:rPr>
  </w:style>
  <w:style w:type="character" w:customStyle="1" w:styleId="a6">
    <w:name w:val="页脚 字符"/>
    <w:basedOn w:val="a0"/>
    <w:link w:val="a5"/>
    <w:uiPriority w:val="99"/>
    <w:rsid w:val="0064376C"/>
    <w:rPr>
      <w:sz w:val="18"/>
      <w:szCs w:val="18"/>
    </w:rPr>
  </w:style>
  <w:style w:type="character" w:styleId="a7">
    <w:name w:val="Strong"/>
    <w:basedOn w:val="a0"/>
    <w:qFormat/>
    <w:rsid w:val="00F07E95"/>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webSettings" Target="webSettings.xml"/><Relationship Id="rId7" Type="http://schemas.microsoft.com/office/2007/relationships/hdphoto" Target="media/hdphoto1.wdp"/><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07/relationships/hdphoto" Target="media/hdphoto2.wdp"/><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108</Words>
  <Characters>622</Characters>
  <Application>Microsoft Office Word</Application>
  <DocSecurity>0</DocSecurity>
  <Lines>5</Lines>
  <Paragraphs>1</Paragraphs>
  <ScaleCrop>false</ScaleCrop>
  <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 娜</dc:creator>
  <cp:keywords/>
  <dc:description/>
  <cp:lastModifiedBy>王小诩</cp:lastModifiedBy>
  <cp:revision>2</cp:revision>
  <dcterms:created xsi:type="dcterms:W3CDTF">2021-09-15T07:00:00Z</dcterms:created>
  <dcterms:modified xsi:type="dcterms:W3CDTF">2021-09-15T07:00:00Z</dcterms:modified>
</cp:coreProperties>
</file>