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 w:val="0"/>
          <w:bCs/>
          <w:kern w:val="2"/>
          <w:sz w:val="36"/>
          <w:szCs w:val="36"/>
          <w:lang w:val="en-US" w:eastAsia="zh-CN" w:bidi="ar-SA"/>
        </w:rPr>
      </w:pPr>
    </w:p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  <w:t>深剖</w:t>
      </w:r>
      <w:r>
        <w:rPr>
          <w:rStyle w:val="7"/>
          <w:rFonts w:hint="eastAsia" w:ascii="宋体" w:hAnsi="宋体" w:eastAsia="宋体" w:cs="宋体"/>
          <w:b/>
          <w:bCs w:val="0"/>
          <w:color w:val="FF0000"/>
          <w:kern w:val="2"/>
          <w:sz w:val="36"/>
          <w:szCs w:val="36"/>
          <w:lang w:val="en-US" w:eastAsia="zh-CN" w:bidi="ar-SA"/>
        </w:rPr>
        <w:t>2022考研英语大纲</w:t>
      </w:r>
    </w:p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</w:p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  <w:bookmarkStart w:id="0" w:name="_GoBack"/>
      <w:bookmarkEnd w:id="0"/>
      <w:r>
        <w:rPr>
          <w:rStyle w:val="7"/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  <w:t>来源：文都教育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sz w:val="28"/>
          <w:szCs w:val="28"/>
          <w:lang w:val="en-US" w:eastAsia="zh-CN"/>
        </w:rPr>
        <w:t>2022考研英语大纲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在广大考生的期待中已经成功发布，文都集团作为在考研行业中的领头军，已经即刻帮助广大考生深入剖析了2022考研英语大纲，接下来我们一起看一下大纲中变化的考点和未变化的考点。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变化的考点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：文都考研将2022考研英语大纲和2021的考研英语大纲进行比对发现，今年的考试大纲还是有些许变化，例如，2022考研英语二大纲中考试性质部分将“全国统一入学考试科目”改为“全国统一招生考试科目”；考查目标中的阅读部分增加了第7条“理解文章的论证方法，比较不同观点”；考试内容和试卷结构部分阅读理解A节的字数由“1500词左右”改为“1500~1600词”。同时，英语一和英语二的附录部分均新增了词缀，比如2022考研英语二大纲中新增了名词性后缀：-eer，mountain—mountaineer，auction—auctioneer；动词性后缀-eer，profit—profiteer，command—commandeer；形容词性后缀-most：top—topmost，southern—southernmost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未变化的考点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:主要包括语言知识中的语法知识和语言技能中的阅读和写作，此部分英语一和英语二的考试要求和往年的大纲要求基本一致，阅读和写作在考研英语试卷中的分值举足轻重且考点无大变化，因此考生可以安心复习阅读和写作模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那么考生面对2022考研英语大纲发生的变化应该如何进行针对性的学习呢？首先，关注新增词汇，因为新增的词汇一定是一些热词，也是重点的考查对象，考生需要多加注意。其次，重视语法知识，因为语法贯穿在考研英语的各个题型当中，语法知识吃透，可以帮助考生大大提高解题效率。接下来还要重视阅读理解的重要性，根据考试大纲中考试内容的分类，阅读理解A部分的分值是40分，阅读理解B部分（新题型）的分值是10分，阅读理解C部分（翻译）的分值是10分，由此可见阅读理解的分值占比非常大，正如江湖上流传的“得阅读者得天下”，因此考生必须结合历年考年英语真题多加练习，深研阅读理解真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以上就是文都考研总结的2022考研英语大纲考点变化分析，希望能够为广大考生提供一定的帮助，最后文都考研祝广大考研学子一战成硕，成功上岸！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283" w:footer="425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widowControl/>
      <w:suppressLineNumbers w:val="0"/>
      <w:jc w:val="left"/>
    </w:pP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 xml:space="preserve">地址：北京市海淀区中关村南大街 </w:t>
    </w:r>
    <w:r>
      <w:rPr>
        <w:rFonts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 xml:space="preserve">17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 xml:space="preserve">号韦伯时代中心 </w:t>
    </w:r>
    <w:r>
      <w:rPr>
        <w:rFonts w:hint="default"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 xml:space="preserve">C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 xml:space="preserve">座北配楼，邮编 </w:t>
    </w:r>
    <w:r>
      <w:rPr>
        <w:rFonts w:hint="default"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 xml:space="preserve">100081 </w:t>
    </w:r>
  </w:p>
  <w:p>
    <w:pPr>
      <w:keepNext w:val="0"/>
      <w:keepLines w:val="0"/>
      <w:widowControl/>
      <w:suppressLineNumbers w:val="0"/>
      <w:jc w:val="left"/>
    </w:pP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电话：</w:t>
    </w:r>
    <w:r>
      <w:rPr>
        <w:rFonts w:hint="default"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 xml:space="preserve">010 - 88820136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传真：</w:t>
    </w:r>
    <w:r>
      <w:rPr>
        <w:rFonts w:hint="default"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 xml:space="preserve">010 - 88820119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网址：</w:t>
    </w:r>
    <w:r>
      <w:rPr>
        <w:rFonts w:hint="default"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>www.wendu.com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38100</wp:posOffset>
          </wp:positionV>
          <wp:extent cx="1032510" cy="256540"/>
          <wp:effectExtent l="0" t="0" r="15240" b="10160"/>
          <wp:wrapNone/>
          <wp:docPr id="1" name="图片 1" descr="D:\mine\3. 营销推广\物料制作\图片\logo\文都教育蓝绿logo.png文都教育蓝绿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D:\mine\3. 营销推广\物料制作\图片\logo\文都教育蓝绿logo.png文都教育蓝绿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32510" cy="256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eastAsia="宋体" w:cs="宋体"/>
      </w:rPr>
      <w:t xml:space="preserve">                                 </w:t>
    </w:r>
  </w:p>
  <w:p>
    <w:pPr>
      <w:pStyle w:val="3"/>
      <w:pBdr>
        <w:bottom w:val="single" w:color="auto" w:sz="4" w:space="1"/>
      </w:pBdr>
      <w:tabs>
        <w:tab w:val="left" w:pos="2451"/>
        <w:tab w:val="right" w:pos="8426"/>
      </w:tabs>
      <w:jc w:val="left"/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3790"/>
          <wp:effectExtent l="0" t="0" r="0" b="0"/>
          <wp:wrapNone/>
          <wp:docPr id="2" name="WordPictureWatermark15396" descr="文都考研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5396" descr="文都考研水印"/>
                  <pic:cNvPicPr>
                    <a:picLocks noChangeAspect="1"/>
                  </pic:cNvPicPr>
                </pic:nvPicPr>
                <pic:blipFill>
                  <a:blip r:embed="rId2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463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</w:rPr>
      <w:t xml:space="preserve"> </w:t>
    </w:r>
    <w:r>
      <w:rPr>
        <w:rFonts w:hint="eastAsia" w:ascii="宋体" w:hAnsi="宋体" w:eastAsia="宋体" w:cs="宋体"/>
        <w:lang w:val="en-US" w:eastAsia="zh-CN"/>
      </w:rPr>
      <w:t xml:space="preserve">                               </w:t>
    </w:r>
    <w:r>
      <w:rPr>
        <w:rFonts w:hint="eastAsia" w:ascii="宋体" w:hAnsi="宋体" w:eastAsia="宋体" w:cs="宋体"/>
        <w:sz w:val="21"/>
        <w:szCs w:val="21"/>
      </w:rPr>
      <w:t>世纪文都教育科技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>集团股份</w:t>
    </w:r>
    <w:r>
      <w:rPr>
        <w:rFonts w:hint="eastAsia" w:ascii="宋体" w:hAnsi="宋体" w:eastAsia="宋体" w:cs="宋体"/>
        <w:sz w:val="21"/>
        <w:szCs w:val="21"/>
      </w:rPr>
      <w:t>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85"/>
    <w:rsid w:val="00151564"/>
    <w:rsid w:val="00172085"/>
    <w:rsid w:val="00187F62"/>
    <w:rsid w:val="00E27EB2"/>
    <w:rsid w:val="0153246E"/>
    <w:rsid w:val="015330E5"/>
    <w:rsid w:val="01DF5171"/>
    <w:rsid w:val="02C31802"/>
    <w:rsid w:val="05FB2B28"/>
    <w:rsid w:val="0654545C"/>
    <w:rsid w:val="08375A7F"/>
    <w:rsid w:val="0E516A90"/>
    <w:rsid w:val="0FF26BC1"/>
    <w:rsid w:val="17174DE7"/>
    <w:rsid w:val="1D5B2224"/>
    <w:rsid w:val="22B42F84"/>
    <w:rsid w:val="29FB3E3A"/>
    <w:rsid w:val="2A2116A6"/>
    <w:rsid w:val="2AB15E68"/>
    <w:rsid w:val="2B1B49E0"/>
    <w:rsid w:val="2F4B74C5"/>
    <w:rsid w:val="344B1857"/>
    <w:rsid w:val="36221D98"/>
    <w:rsid w:val="38041380"/>
    <w:rsid w:val="43F93C4C"/>
    <w:rsid w:val="49B90C3E"/>
    <w:rsid w:val="4C283C60"/>
    <w:rsid w:val="4E771985"/>
    <w:rsid w:val="55271EBE"/>
    <w:rsid w:val="599226D8"/>
    <w:rsid w:val="5A014D73"/>
    <w:rsid w:val="5AC008CA"/>
    <w:rsid w:val="66C84728"/>
    <w:rsid w:val="68B236DC"/>
    <w:rsid w:val="691168A4"/>
    <w:rsid w:val="6D9D6D07"/>
    <w:rsid w:val="6F0C556B"/>
    <w:rsid w:val="71236D3F"/>
    <w:rsid w:val="76267728"/>
    <w:rsid w:val="782E5309"/>
    <w:rsid w:val="78B237BE"/>
    <w:rsid w:val="7BB21B48"/>
    <w:rsid w:val="7E05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128</Words>
  <Characters>730</Characters>
  <Lines>6</Lines>
  <Paragraphs>1</Paragraphs>
  <TotalTime>0</TotalTime>
  <ScaleCrop>false</ScaleCrop>
  <LinksUpToDate>false</LinksUpToDate>
  <CharactersWithSpaces>857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2020-09-11T05:21:00Z</dcterms:created>
  <dc:creator>80254273@qq.com</dc:creator>
  <cp:lastModifiedBy>Administrator</cp:lastModifiedBy>
  <dcterms:modified xsi:type="dcterms:W3CDTF">2021-09-15T07:05:01Z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E5AD77DDC249422ABBFC301AAFCF07FE</vt:lpwstr>
  </property>
</Properties>
</file>