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Style w:val="7"/>
          <w:rFonts w:hint="eastAsia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2022考研政治大纲</w:t>
      </w:r>
      <w:r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思修变动解析</w:t>
      </w:r>
      <w:bookmarkEnd w:id="0"/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思修与法基部分在第六章第二节也发生了一处实质性变动，在“民法商法”这一实体法律部门下增加了《民法典》的内容，所补充的内容在2021年30题已经考过，属于考纲的补充性变动。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4769"/>
        <w:gridCol w:w="3090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3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2022年大纲</w:t>
            </w:r>
          </w:p>
        </w:tc>
        <w:tc>
          <w:tcPr>
            <w:tcW w:w="144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2021年大纲</w:t>
            </w:r>
          </w:p>
        </w:tc>
        <w:tc>
          <w:tcPr>
            <w:tcW w:w="798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2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2" w:hRule="atLeast"/>
        </w:trPr>
        <w:tc>
          <w:tcPr>
            <w:tcW w:w="52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第六章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第二节</w:t>
            </w:r>
          </w:p>
        </w:tc>
        <w:tc>
          <w:tcPr>
            <w:tcW w:w="223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二、以宪法为核心的中国特色社会主义法律体系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2.我国的实体法律部门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（2）民法商法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《中华人民共和国民法典》自2021年1月1日起施行，这是我国第一部以“法典”命名的法律，是新时代我国社会主义法治建设的重大成果。民法典在中国特色社会主义法律体系中具有重要地位，是部固根本、稳预期、利长远的基础性法律。民法典的主要内容包括7编，即总则编、物权编、合同编、人格权编、婚姻家庭编、继承编、侵权责任编以及附则，共84章1260条。民法典实施后，婚姻法、继承法、民法通则、收养法、担保法、合同法、物权法、侵权责任法、民法总则同时废止。……建立和完善了婚姻家庭制度。</w:t>
            </w:r>
          </w:p>
        </w:tc>
        <w:tc>
          <w:tcPr>
            <w:tcW w:w="144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二、以宪法为核心的中国特色社会主义法律体系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2.我国的实体法律部门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（2）民法商法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民法总则在民法典中起统领作用。……建立和完善了婚姻家庭制度。</w:t>
            </w:r>
          </w:p>
        </w:tc>
        <w:tc>
          <w:tcPr>
            <w:tcW w:w="79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实质性内容变动：新增民法典内容</w:t>
            </w:r>
          </w:p>
        </w:tc>
      </w:tr>
    </w:tbl>
    <w:p/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double" w:color="auto" w:sz="8" w:space="1"/>
      </w:pBdr>
      <w:tabs>
        <w:tab w:val="left" w:pos="2451"/>
        <w:tab w:val="right" w:pos="8426"/>
      </w:tabs>
      <w:jc w:val="lef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67375" cy="8020050"/>
          <wp:effectExtent l="0" t="0" r="0" b="0"/>
          <wp:wrapNone/>
          <wp:docPr id="2" name="WordPictureWatermark114567" descr="小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4567" descr="小水印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7375" cy="802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1197B"/>
    <w:rsid w:val="0B3062E8"/>
    <w:rsid w:val="13303532"/>
    <w:rsid w:val="2AC1197B"/>
    <w:rsid w:val="346548CE"/>
    <w:rsid w:val="49FA13DD"/>
    <w:rsid w:val="78216A2F"/>
    <w:rsid w:val="7872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2021-09-14T14:12:00Z</dcterms:created>
  <dc:creator>校对</dc:creator>
  <cp:lastModifiedBy>命运G</cp:lastModifiedBy>
  <dcterms:modified xsi:type="dcterms:W3CDTF">2021-09-15T07:26:47Z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CDC6011E5C084E02995500342102FC95</vt:lpwstr>
  </property>
</Properties>
</file>